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EDC" w:rsidRPr="00AE49F0" w:rsidRDefault="00C60417" w:rsidP="00AE49F0">
      <w:pPr>
        <w:jc w:val="center"/>
        <w:rPr>
          <w:b/>
          <w:sz w:val="22"/>
        </w:rPr>
      </w:pPr>
      <w:bookmarkStart w:id="0" w:name="_GoBack"/>
      <w:bookmarkEnd w:id="0"/>
      <w:r w:rsidRPr="00AE49F0">
        <w:rPr>
          <w:rFonts w:hint="eastAsia"/>
          <w:b/>
          <w:sz w:val="22"/>
        </w:rPr>
        <w:t>線形代数</w:t>
      </w:r>
      <w:r w:rsidRPr="00AE49F0">
        <w:rPr>
          <w:rFonts w:hint="eastAsia"/>
          <w:b/>
          <w:sz w:val="22"/>
        </w:rPr>
        <w:t xml:space="preserve">B/III </w:t>
      </w:r>
      <w:r w:rsidR="006119EA">
        <w:rPr>
          <w:rFonts w:hint="eastAsia"/>
          <w:b/>
          <w:sz w:val="22"/>
        </w:rPr>
        <w:t>（</w:t>
      </w:r>
      <w:r w:rsidR="006119EA">
        <w:rPr>
          <w:rFonts w:hint="eastAsia"/>
          <w:b/>
          <w:sz w:val="22"/>
        </w:rPr>
        <w:t>4,5,6</w:t>
      </w:r>
      <w:r w:rsidR="006119EA">
        <w:rPr>
          <w:rFonts w:hint="eastAsia"/>
          <w:b/>
          <w:sz w:val="22"/>
        </w:rPr>
        <w:t>クラス）</w:t>
      </w:r>
      <w:r w:rsidR="008A02BF">
        <w:rPr>
          <w:rFonts w:hint="eastAsia"/>
          <w:b/>
          <w:sz w:val="22"/>
        </w:rPr>
        <w:t>宿題その３</w:t>
      </w:r>
      <w:r w:rsidR="00671D3B">
        <w:rPr>
          <w:rFonts w:hint="eastAsia"/>
          <w:b/>
          <w:sz w:val="22"/>
        </w:rPr>
        <w:t>（</w:t>
      </w:r>
      <w:proofErr w:type="spellStart"/>
      <w:r w:rsidR="00045DBC">
        <w:rPr>
          <w:rFonts w:hint="eastAsia"/>
          <w:b/>
          <w:sz w:val="22"/>
        </w:rPr>
        <w:t>ver.</w:t>
      </w:r>
      <w:r w:rsidR="00FE70E5">
        <w:rPr>
          <w:rFonts w:hint="eastAsia"/>
          <w:b/>
          <w:sz w:val="22"/>
        </w:rPr>
        <w:t>c</w:t>
      </w:r>
      <w:proofErr w:type="spellEnd"/>
      <w:r w:rsidR="00671D3B">
        <w:rPr>
          <w:rFonts w:hint="eastAsia"/>
          <w:b/>
          <w:sz w:val="22"/>
        </w:rPr>
        <w:t>）</w:t>
      </w:r>
    </w:p>
    <w:p w:rsidR="00C60417" w:rsidRPr="00AE49F0" w:rsidRDefault="008A02BF" w:rsidP="00AE49F0">
      <w:pPr>
        <w:jc w:val="center"/>
        <w:rPr>
          <w:b/>
          <w:sz w:val="22"/>
        </w:rPr>
      </w:pPr>
      <w:r>
        <w:rPr>
          <w:rFonts w:hint="eastAsia"/>
          <w:b/>
          <w:sz w:val="22"/>
        </w:rPr>
        <w:t>(2014/11/25</w:t>
      </w:r>
      <w:r w:rsidR="00C60417" w:rsidRPr="00AE49F0">
        <w:rPr>
          <w:rFonts w:hint="eastAsia"/>
          <w:b/>
          <w:sz w:val="22"/>
        </w:rPr>
        <w:t>講義対応分</w:t>
      </w:r>
      <w:r w:rsidR="00C60417" w:rsidRPr="00AE49F0">
        <w:rPr>
          <w:rFonts w:hint="eastAsia"/>
          <w:b/>
          <w:sz w:val="22"/>
        </w:rPr>
        <w:t xml:space="preserve">. </w:t>
      </w:r>
      <w:r w:rsidR="00C60417" w:rsidRPr="00AE49F0">
        <w:rPr>
          <w:rFonts w:hint="eastAsia"/>
          <w:b/>
          <w:sz w:val="22"/>
        </w:rPr>
        <w:t>解答提出は</w:t>
      </w:r>
      <w:r>
        <w:rPr>
          <w:rFonts w:hint="eastAsia"/>
          <w:b/>
          <w:sz w:val="22"/>
        </w:rPr>
        <w:t>2014/12/2</w:t>
      </w:r>
      <w:r w:rsidR="00C60417" w:rsidRPr="00AE49F0">
        <w:rPr>
          <w:rFonts w:hint="eastAsia"/>
          <w:b/>
          <w:sz w:val="22"/>
        </w:rPr>
        <w:t>の講義開始時</w:t>
      </w:r>
      <w:r w:rsidR="00C60417" w:rsidRPr="00AE49F0">
        <w:rPr>
          <w:rFonts w:hint="eastAsia"/>
          <w:b/>
          <w:sz w:val="22"/>
        </w:rPr>
        <w:t>)</w:t>
      </w:r>
    </w:p>
    <w:p w:rsidR="00C60417" w:rsidRPr="00AE49F0" w:rsidRDefault="00C60417" w:rsidP="00AE49F0">
      <w:pPr>
        <w:jc w:val="center"/>
        <w:rPr>
          <w:b/>
          <w:sz w:val="22"/>
        </w:rPr>
      </w:pPr>
      <w:r w:rsidRPr="00AE49F0">
        <w:rPr>
          <w:rFonts w:hint="eastAsia"/>
          <w:b/>
          <w:sz w:val="22"/>
        </w:rPr>
        <w:t>解答は指定解答用紙を用いること。</w:t>
      </w:r>
    </w:p>
    <w:p w:rsidR="00C60417" w:rsidRDefault="00C60417"/>
    <w:p w:rsidR="00C60417" w:rsidRDefault="00C60417">
      <w:r>
        <w:rPr>
          <w:rFonts w:hint="eastAsia"/>
        </w:rPr>
        <w:t>注意</w:t>
      </w:r>
    </w:p>
    <w:p w:rsidR="00C60417" w:rsidRDefault="00C60417">
      <w:r>
        <w:rPr>
          <w:rFonts w:hint="eastAsia"/>
        </w:rPr>
        <w:t>解答にあたっては、行列を表すときのカッコ</w:t>
      </w:r>
      <m:oMath>
        <m:d>
          <m:dPr>
            <m:ctrlPr>
              <w:rPr>
                <w:rFonts w:ascii="Cambria Math" w:hAnsi="Cambria Math"/>
              </w:rPr>
            </m:ctrlPr>
          </m:dPr>
          <m:e>
            <m:m>
              <m:mPr>
                <m:mcs>
                  <m:mc>
                    <m:mcPr>
                      <m:count m:val="3"/>
                      <m:mcJc m:val="center"/>
                    </m:mcPr>
                  </m:mc>
                </m:mcs>
                <m:ctrlPr>
                  <w:rPr>
                    <w:rFonts w:ascii="Cambria Math" w:hAnsi="Cambria Math"/>
                    <w:i/>
                  </w:rPr>
                </m:ctrlPr>
              </m:mPr>
              <m:mr>
                <m:e/>
                <m:e/>
                <m:e/>
              </m:mr>
              <m:mr>
                <m:e/>
                <m:e/>
                <m:e/>
              </m:mr>
              <m:mr>
                <m:e/>
                <m:e/>
                <m:e/>
              </m:mr>
            </m:m>
          </m:e>
        </m:d>
      </m:oMath>
      <w:r>
        <w:rPr>
          <w:rFonts w:hint="eastAsia"/>
        </w:rPr>
        <w:t>と、行列式を表すときの</w:t>
      </w:r>
      <m:oMath>
        <m:d>
          <m:dPr>
            <m:begChr m:val="|"/>
            <m:endChr m:val="|"/>
            <m:ctrlPr>
              <w:rPr>
                <w:rFonts w:ascii="Cambria Math" w:hAnsi="Cambria Math"/>
              </w:rPr>
            </m:ctrlPr>
          </m:dPr>
          <m:e>
            <m:m>
              <m:mPr>
                <m:mcs>
                  <m:mc>
                    <m:mcPr>
                      <m:count m:val="3"/>
                      <m:mcJc m:val="center"/>
                    </m:mcPr>
                  </m:mc>
                </m:mcs>
                <m:ctrlPr>
                  <w:rPr>
                    <w:rFonts w:ascii="Cambria Math" w:hAnsi="Cambria Math"/>
                    <w:i/>
                  </w:rPr>
                </m:ctrlPr>
              </m:mPr>
              <m:mr>
                <m:e/>
                <m:e/>
                <m:e/>
              </m:mr>
              <m:mr>
                <m:e/>
                <m:e/>
                <m:e/>
              </m:mr>
              <m:mr>
                <m:e/>
                <m:e/>
                <m:e/>
              </m:mr>
            </m:m>
          </m:e>
        </m:d>
      </m:oMath>
      <w:r>
        <w:rPr>
          <w:rFonts w:hint="eastAsia"/>
        </w:rPr>
        <w:t>は明確に区別して記述すること。</w:t>
      </w:r>
      <w:r w:rsidR="008D1FA1">
        <w:rPr>
          <w:rFonts w:hint="eastAsia"/>
        </w:rPr>
        <w:t>解答用紙は裏面を使用してよいが、表面の最後に「裏面に続く」と明記すること。</w:t>
      </w:r>
      <w:r w:rsidR="008D1FA1">
        <w:rPr>
          <w:rFonts w:hint="eastAsia"/>
        </w:rPr>
        <w:t>30</w:t>
      </w:r>
      <w:r w:rsidR="008D1FA1">
        <w:rPr>
          <w:rFonts w:hint="eastAsia"/>
        </w:rPr>
        <w:t>点満点。</w:t>
      </w:r>
    </w:p>
    <w:p w:rsidR="0062758B" w:rsidRDefault="0062758B" w:rsidP="0062758B">
      <w:r>
        <w:rPr>
          <w:rFonts w:hint="eastAsia"/>
        </w:rPr>
        <w:t>説明や照明にあたって、定義・定理を引用する場合には、その定義・定理の内容を明記するとともに必ず教科書の頁と行数を示すこと。</w:t>
      </w:r>
    </w:p>
    <w:p w:rsidR="00C60417" w:rsidRPr="0062758B" w:rsidRDefault="00C60417"/>
    <w:p w:rsidR="00C60417" w:rsidRPr="008D1FA1" w:rsidRDefault="00C60417">
      <w:pPr>
        <w:rPr>
          <w:u w:val="single"/>
        </w:rPr>
      </w:pPr>
      <w:r w:rsidRPr="008D1FA1">
        <w:rPr>
          <w:rFonts w:hint="eastAsia"/>
          <w:u w:val="single"/>
        </w:rPr>
        <w:t>問１：</w:t>
      </w:r>
      <w:r w:rsidR="00EA48DD">
        <w:rPr>
          <w:rFonts w:hint="eastAsia"/>
          <w:u w:val="single"/>
        </w:rPr>
        <w:t>固有値問題</w:t>
      </w:r>
      <w:r w:rsidR="005C111E">
        <w:rPr>
          <w:rFonts w:hint="eastAsia"/>
          <w:u w:val="single"/>
        </w:rPr>
        <w:t xml:space="preserve">　</w:t>
      </w:r>
      <w:r w:rsidR="005C111E">
        <w:rPr>
          <w:rFonts w:hint="eastAsia"/>
          <w:u w:val="single"/>
        </w:rPr>
        <w:t>(2x6)</w:t>
      </w:r>
    </w:p>
    <w:p w:rsidR="00045DBC" w:rsidRDefault="00EA48DD" w:rsidP="003D2453">
      <w:pPr>
        <w:rPr>
          <w:rFonts w:hint="eastAsia"/>
        </w:rPr>
      </w:pPr>
      <w:r>
        <w:rPr>
          <w:rFonts w:hint="eastAsia"/>
        </w:rPr>
        <w:t>ある複素ｎ次正方行列</w:t>
      </w:r>
      <w:r>
        <w:rPr>
          <w:rFonts w:hint="eastAsia"/>
        </w:rPr>
        <w:t>A</w:t>
      </w:r>
      <w:r>
        <w:rPr>
          <w:rFonts w:hint="eastAsia"/>
        </w:rPr>
        <w:t>が与えられたとする。固有値には複素数を認めるものとする。</w:t>
      </w:r>
    </w:p>
    <w:p w:rsidR="0062758B" w:rsidRDefault="0062758B" w:rsidP="003D2453">
      <w:r>
        <w:rPr>
          <w:rFonts w:hint="eastAsia"/>
        </w:rPr>
        <w:t>与えられた行列に対して固有値と対応する固有ベクトルを求めることを固有値問題と呼ぶ。</w:t>
      </w:r>
    </w:p>
    <w:p w:rsidR="00BC2FED" w:rsidRDefault="00BC2FED" w:rsidP="003D2453">
      <w:pPr>
        <w:rPr>
          <w:rFonts w:hint="eastAsia"/>
        </w:rPr>
      </w:pPr>
    </w:p>
    <w:p w:rsidR="00EA48DD" w:rsidRDefault="00EA48DD" w:rsidP="003D2453">
      <w:pPr>
        <w:rPr>
          <w:rFonts w:hint="eastAsia"/>
        </w:rPr>
      </w:pPr>
      <w:r>
        <w:rPr>
          <w:rFonts w:hint="eastAsia"/>
        </w:rPr>
        <w:t xml:space="preserve">1-1. </w:t>
      </w:r>
      <w:r>
        <w:rPr>
          <w:rFonts w:hint="eastAsia"/>
        </w:rPr>
        <w:t>（重解を含めて）固有値が</w:t>
      </w:r>
      <w:r>
        <w:rPr>
          <w:rFonts w:hint="eastAsia"/>
        </w:rPr>
        <w:t>n</w:t>
      </w:r>
      <w:r>
        <w:rPr>
          <w:rFonts w:hint="eastAsia"/>
        </w:rPr>
        <w:t>個未満しか見つからない状況を説明せよ。</w:t>
      </w:r>
    </w:p>
    <w:p w:rsidR="00045DBC" w:rsidRPr="003610EE" w:rsidRDefault="00045DBC" w:rsidP="003D2453"/>
    <w:p w:rsidR="00EA48DD" w:rsidRDefault="0062758B" w:rsidP="003D2453">
      <w:pPr>
        <w:rPr>
          <w:rFonts w:hint="eastAsia"/>
        </w:rPr>
      </w:pPr>
      <w:r>
        <w:rPr>
          <w:rFonts w:hint="eastAsia"/>
        </w:rPr>
        <w:t>1-2</w:t>
      </w:r>
      <w:r w:rsidR="00EA48DD">
        <w:rPr>
          <w:rFonts w:hint="eastAsia"/>
        </w:rPr>
        <w:t>.</w:t>
      </w:r>
      <w:r>
        <w:rPr>
          <w:rFonts w:hint="eastAsia"/>
        </w:rPr>
        <w:t xml:space="preserve"> </w:t>
      </w:r>
      <w:r w:rsidR="00EA48DD">
        <w:rPr>
          <w:rFonts w:hint="eastAsia"/>
        </w:rPr>
        <w:t>どんな</w:t>
      </w:r>
      <w:r w:rsidR="00EA48DD">
        <w:rPr>
          <w:rFonts w:hint="eastAsia"/>
        </w:rPr>
        <w:t>A</w:t>
      </w:r>
      <w:r w:rsidR="00EA48DD">
        <w:rPr>
          <w:rFonts w:hint="eastAsia"/>
        </w:rPr>
        <w:t>に対しても、ｎ本の固有ベクトルを用意することは常に可能である。その方法を示すとともに、その場合に見られる制約を述べよ。</w:t>
      </w:r>
    </w:p>
    <w:p w:rsidR="00BC2FED" w:rsidRDefault="00BC2FED" w:rsidP="003D2453">
      <w:pPr>
        <w:rPr>
          <w:rFonts w:hint="eastAsia"/>
        </w:rPr>
      </w:pPr>
    </w:p>
    <w:p w:rsidR="00EA48DD" w:rsidRDefault="00BC2FED" w:rsidP="003D2453">
      <w:r>
        <w:rPr>
          <w:rFonts w:hint="eastAsia"/>
        </w:rPr>
        <w:t>1-3</w:t>
      </w:r>
      <w:r w:rsidR="00EA48DD">
        <w:rPr>
          <w:rFonts w:hint="eastAsia"/>
        </w:rPr>
        <w:t xml:space="preserve">. </w:t>
      </w:r>
      <w:r w:rsidR="00EA48DD">
        <w:rPr>
          <w:rFonts w:hint="eastAsia"/>
        </w:rPr>
        <w:t>ｎ個の固有値を求めるために、</w:t>
      </w:r>
      <w:r w:rsidR="00EA48DD">
        <w:rPr>
          <w:rFonts w:hint="eastAsia"/>
        </w:rPr>
        <w:t>A</w:t>
      </w:r>
      <w:r w:rsidR="00EA48DD">
        <w:rPr>
          <w:rFonts w:hint="eastAsia"/>
        </w:rPr>
        <w:t>が正則であることは必要か？根拠を示して説明せよ。</w:t>
      </w:r>
    </w:p>
    <w:p w:rsidR="00BC2FED" w:rsidRDefault="00BC2FED" w:rsidP="003D2453">
      <w:pPr>
        <w:rPr>
          <w:rFonts w:hint="eastAsia"/>
        </w:rPr>
      </w:pPr>
    </w:p>
    <w:p w:rsidR="0062758B" w:rsidRDefault="00BC2FED" w:rsidP="003D2453">
      <w:r>
        <w:rPr>
          <w:rFonts w:hint="eastAsia"/>
        </w:rPr>
        <w:t>1-4</w:t>
      </w:r>
      <w:r w:rsidR="0062758B">
        <w:rPr>
          <w:rFonts w:hint="eastAsia"/>
        </w:rPr>
        <w:t>.  A</w:t>
      </w:r>
      <w:r w:rsidR="0062758B">
        <w:rPr>
          <w:rFonts w:hint="eastAsia"/>
        </w:rPr>
        <w:t>が正則であれば、ｎ個の固有値を求めるために十分か？根拠を示して説明せよ。</w:t>
      </w:r>
    </w:p>
    <w:p w:rsidR="00BC2FED" w:rsidRDefault="00BC2FED" w:rsidP="003D2453">
      <w:pPr>
        <w:rPr>
          <w:rFonts w:hint="eastAsia"/>
        </w:rPr>
      </w:pPr>
    </w:p>
    <w:p w:rsidR="0062758B" w:rsidRDefault="00BC2FED" w:rsidP="003D2453">
      <w:pPr>
        <w:rPr>
          <w:rFonts w:hint="eastAsia"/>
        </w:rPr>
      </w:pPr>
      <w:r>
        <w:rPr>
          <w:rFonts w:hint="eastAsia"/>
        </w:rPr>
        <w:t>1-5</w:t>
      </w:r>
      <w:r w:rsidR="0062758B">
        <w:rPr>
          <w:rFonts w:hint="eastAsia"/>
        </w:rPr>
        <w:t xml:space="preserve">. </w:t>
      </w:r>
      <w:r w:rsidR="0062758B">
        <w:rPr>
          <w:rFonts w:hint="eastAsia"/>
        </w:rPr>
        <w:t>ｎ本の線形独立な固有ベクトルを求めるために、</w:t>
      </w:r>
      <w:r w:rsidR="0062758B">
        <w:rPr>
          <w:rFonts w:hint="eastAsia"/>
        </w:rPr>
        <w:t>A</w:t>
      </w:r>
      <w:r w:rsidR="0062758B">
        <w:rPr>
          <w:rFonts w:hint="eastAsia"/>
        </w:rPr>
        <w:t>が正則であることは必要か？根拠を示して説明せよ。</w:t>
      </w:r>
    </w:p>
    <w:p w:rsidR="00BC2FED" w:rsidRDefault="00BC2FED" w:rsidP="003D2453">
      <w:pPr>
        <w:rPr>
          <w:rFonts w:hint="eastAsia"/>
        </w:rPr>
      </w:pPr>
    </w:p>
    <w:p w:rsidR="0062758B" w:rsidRDefault="00BC2FED" w:rsidP="003D2453">
      <w:pPr>
        <w:rPr>
          <w:rFonts w:hint="eastAsia"/>
        </w:rPr>
      </w:pPr>
      <w:r>
        <w:rPr>
          <w:rFonts w:hint="eastAsia"/>
        </w:rPr>
        <w:t>1-6</w:t>
      </w:r>
      <w:r w:rsidR="0062758B">
        <w:rPr>
          <w:rFonts w:hint="eastAsia"/>
        </w:rPr>
        <w:t>. A</w:t>
      </w:r>
      <w:r w:rsidR="0062758B">
        <w:rPr>
          <w:rFonts w:hint="eastAsia"/>
        </w:rPr>
        <w:t>が正則であれば、ｎ本の線形独立な固有ベクトルを求めるために十分か？根拠を示して説明せよ。</w:t>
      </w:r>
    </w:p>
    <w:p w:rsidR="0062758B" w:rsidRDefault="0062758B" w:rsidP="003D2453"/>
    <w:p w:rsidR="0062758B" w:rsidRPr="008D1FA1" w:rsidRDefault="0062758B" w:rsidP="0062758B">
      <w:pPr>
        <w:rPr>
          <w:u w:val="single"/>
        </w:rPr>
      </w:pPr>
      <w:r>
        <w:rPr>
          <w:rFonts w:hint="eastAsia"/>
          <w:u w:val="single"/>
        </w:rPr>
        <w:t>問２</w:t>
      </w:r>
      <w:r w:rsidRPr="008D1FA1">
        <w:rPr>
          <w:rFonts w:hint="eastAsia"/>
          <w:u w:val="single"/>
        </w:rPr>
        <w:t>：</w:t>
      </w:r>
      <w:r>
        <w:rPr>
          <w:rFonts w:hint="eastAsia"/>
          <w:u w:val="single"/>
        </w:rPr>
        <w:t>対角化</w:t>
      </w:r>
      <w:r w:rsidR="005C111E">
        <w:rPr>
          <w:rFonts w:hint="eastAsia"/>
          <w:u w:val="single"/>
        </w:rPr>
        <w:t xml:space="preserve"> </w:t>
      </w:r>
      <w:r w:rsidR="005C111E">
        <w:rPr>
          <w:rFonts w:hint="eastAsia"/>
          <w:u w:val="single"/>
        </w:rPr>
        <w:t>(2x2)</w:t>
      </w:r>
    </w:p>
    <w:p w:rsidR="0062758B" w:rsidRDefault="0062758B" w:rsidP="003D2453">
      <w:r>
        <w:rPr>
          <w:rFonts w:hint="eastAsia"/>
        </w:rPr>
        <w:t>ある複素ｎ次正方行列</w:t>
      </w:r>
      <w:r>
        <w:rPr>
          <w:rFonts w:hint="eastAsia"/>
        </w:rPr>
        <w:t>A</w:t>
      </w:r>
      <w:r>
        <w:rPr>
          <w:rFonts w:hint="eastAsia"/>
        </w:rPr>
        <w:t>が与えられたとする。</w:t>
      </w:r>
    </w:p>
    <w:p w:rsidR="00BC2FED" w:rsidRDefault="00BC2FED" w:rsidP="003D2453">
      <w:pPr>
        <w:rPr>
          <w:rFonts w:hint="eastAsia"/>
        </w:rPr>
      </w:pPr>
    </w:p>
    <w:p w:rsidR="0062758B" w:rsidRDefault="0062758B" w:rsidP="003D2453">
      <w:pPr>
        <w:rPr>
          <w:rFonts w:hint="eastAsia"/>
        </w:rPr>
      </w:pPr>
      <w:r>
        <w:rPr>
          <w:rFonts w:hint="eastAsia"/>
        </w:rPr>
        <w:t>2-1. A</w:t>
      </w:r>
      <w:r>
        <w:rPr>
          <w:rFonts w:hint="eastAsia"/>
        </w:rPr>
        <w:t>が対角化できる実用十分条件を示せ。</w:t>
      </w:r>
    </w:p>
    <w:p w:rsidR="00BC2FED" w:rsidRDefault="00BC2FED" w:rsidP="0062758B">
      <w:pPr>
        <w:rPr>
          <w:rFonts w:hint="eastAsia"/>
        </w:rPr>
      </w:pPr>
    </w:p>
    <w:p w:rsidR="0062758B" w:rsidRDefault="0062758B" w:rsidP="0062758B">
      <w:pPr>
        <w:rPr>
          <w:rFonts w:hint="eastAsia"/>
        </w:rPr>
      </w:pPr>
      <w:r>
        <w:rPr>
          <w:rFonts w:hint="eastAsia"/>
        </w:rPr>
        <w:t>2-2. A</w:t>
      </w:r>
      <w:r>
        <w:rPr>
          <w:rFonts w:hint="eastAsia"/>
        </w:rPr>
        <w:t>が対角化できるかどうかを判定するアルゴリズムを、条件分岐２つを含めて書き下だせ。</w:t>
      </w:r>
    </w:p>
    <w:p w:rsidR="0062758B" w:rsidRPr="002F7456" w:rsidRDefault="0062758B" w:rsidP="003D2453"/>
    <w:p w:rsidR="0062758B" w:rsidRPr="008D1FA1" w:rsidRDefault="001610F6" w:rsidP="0062758B">
      <w:pPr>
        <w:rPr>
          <w:u w:val="single"/>
        </w:rPr>
      </w:pPr>
      <w:r>
        <w:rPr>
          <w:rFonts w:hint="eastAsia"/>
          <w:u w:val="single"/>
        </w:rPr>
        <w:t>問３</w:t>
      </w:r>
      <w:r w:rsidR="0062758B" w:rsidRPr="008D1FA1">
        <w:rPr>
          <w:rFonts w:hint="eastAsia"/>
          <w:u w:val="single"/>
        </w:rPr>
        <w:t>：</w:t>
      </w:r>
      <w:r w:rsidR="0062758B">
        <w:rPr>
          <w:rFonts w:hint="eastAsia"/>
          <w:u w:val="single"/>
        </w:rPr>
        <w:t>べき等行列（冪等行列）</w:t>
      </w:r>
      <w:r w:rsidR="005C111E">
        <w:rPr>
          <w:rFonts w:hint="eastAsia"/>
          <w:u w:val="single"/>
        </w:rPr>
        <w:t>(1x4)</w:t>
      </w:r>
    </w:p>
    <w:p w:rsidR="00583782" w:rsidRDefault="0062758B" w:rsidP="0062758B">
      <w:r>
        <w:rPr>
          <w:rFonts w:hint="eastAsia"/>
        </w:rPr>
        <w:t>複素ｎ次正方行列</w:t>
      </w:r>
      <w:r>
        <w:rPr>
          <w:rFonts w:hint="eastAsia"/>
        </w:rPr>
        <w:t>A</w:t>
      </w:r>
      <w:r>
        <w:rPr>
          <w:rFonts w:hint="eastAsia"/>
        </w:rPr>
        <w:t>が、</w:t>
      </w:r>
      <w:r>
        <w:rPr>
          <w:rFonts w:hint="eastAsia"/>
        </w:rPr>
        <w:t>A</w:t>
      </w:r>
      <w:r w:rsidRPr="0062758B">
        <w:rPr>
          <w:rFonts w:hint="eastAsia"/>
          <w:vertAlign w:val="superscript"/>
        </w:rPr>
        <w:t>2</w:t>
      </w:r>
      <w:r>
        <w:rPr>
          <w:rFonts w:hint="eastAsia"/>
        </w:rPr>
        <w:t>=A</w:t>
      </w:r>
      <w:r>
        <w:rPr>
          <w:rFonts w:hint="eastAsia"/>
        </w:rPr>
        <w:t>を満たすとする。</w:t>
      </w:r>
      <w:r w:rsidR="001610F6">
        <w:rPr>
          <w:rFonts w:hint="eastAsia"/>
        </w:rPr>
        <w:t>このような行列をべき等行列という。</w:t>
      </w:r>
    </w:p>
    <w:p w:rsidR="00BC2FED" w:rsidRDefault="00BC2FED" w:rsidP="0062758B">
      <w:pPr>
        <w:rPr>
          <w:rFonts w:hint="eastAsia"/>
        </w:rPr>
      </w:pPr>
    </w:p>
    <w:p w:rsidR="0047312C" w:rsidRDefault="00583782" w:rsidP="0062758B">
      <w:pPr>
        <w:rPr>
          <w:rFonts w:hint="eastAsia"/>
        </w:rPr>
      </w:pPr>
      <w:r>
        <w:rPr>
          <w:rFonts w:hint="eastAsia"/>
        </w:rPr>
        <w:t xml:space="preserve">3-1. </w:t>
      </w:r>
      <w:r w:rsidR="001610F6">
        <w:rPr>
          <w:rFonts w:hint="eastAsia"/>
        </w:rPr>
        <w:t>べき等行列の固有値は</w:t>
      </w:r>
      <w:r w:rsidR="001610F6">
        <w:rPr>
          <w:rFonts w:hint="eastAsia"/>
        </w:rPr>
        <w:t>0</w:t>
      </w:r>
      <w:r w:rsidR="001610F6">
        <w:rPr>
          <w:rFonts w:hint="eastAsia"/>
        </w:rPr>
        <w:t>か</w:t>
      </w:r>
      <w:r w:rsidR="001610F6">
        <w:rPr>
          <w:rFonts w:hint="eastAsia"/>
        </w:rPr>
        <w:t>1</w:t>
      </w:r>
      <w:r w:rsidR="001610F6">
        <w:rPr>
          <w:rFonts w:hint="eastAsia"/>
        </w:rPr>
        <w:t>しかありえないことを示せ。</w:t>
      </w:r>
    </w:p>
    <w:p w:rsidR="00BC2FED" w:rsidRDefault="00BC2FED" w:rsidP="0062758B">
      <w:pPr>
        <w:rPr>
          <w:rFonts w:hint="eastAsia"/>
        </w:rPr>
      </w:pPr>
    </w:p>
    <w:p w:rsidR="0047312C" w:rsidRDefault="0047312C" w:rsidP="0062758B">
      <w:r>
        <w:rPr>
          <w:rFonts w:hint="eastAsia"/>
        </w:rPr>
        <w:t xml:space="preserve">3-2. </w:t>
      </w:r>
      <w:r>
        <w:rPr>
          <w:rFonts w:hint="eastAsia"/>
        </w:rPr>
        <w:t>下記の行列</w:t>
      </w:r>
      <w:r>
        <w:rPr>
          <w:rFonts w:hint="eastAsia"/>
        </w:rPr>
        <w:t>K</w:t>
      </w:r>
      <w:r>
        <w:rPr>
          <w:rFonts w:hint="eastAsia"/>
        </w:rPr>
        <w:t>がべき等行列であることを計算によって確認せよ。</w:t>
      </w:r>
    </w:p>
    <w:p w:rsidR="003D2453" w:rsidRPr="002F7456" w:rsidRDefault="0047312C" w:rsidP="0047312C">
      <w:pPr>
        <w:jc w:val="center"/>
        <w:rPr>
          <w:rFonts w:hint="eastAsia"/>
        </w:rPr>
      </w:pPr>
      <m:oMathPara>
        <m:oMath>
          <m:r>
            <w:rPr>
              <w:rFonts w:ascii="Cambria Math" w:hAnsi="Cambria Math"/>
            </w:rPr>
            <m:t>K</m:t>
          </m:r>
          <m:r>
            <m:rPr>
              <m:sty m:val="p"/>
            </m:rPr>
            <w:rPr>
              <w:rFonts w:ascii="Cambria Math" w:hAnsi="Cambria Math"/>
            </w:rPr>
            <m:t>=</m:t>
          </m:r>
          <m:d>
            <m:dPr>
              <m:ctrlPr>
                <w:rPr>
                  <w:rFonts w:ascii="Cambria Math" w:hAnsi="Cambria Math"/>
                </w:rPr>
              </m:ctrlPr>
            </m:dPr>
            <m:e>
              <m:m>
                <m:mPr>
                  <m:mcs>
                    <m:mc>
                      <m:mcPr>
                        <m:count m:val="3"/>
                        <m:mcJc m:val="center"/>
                      </m:mcPr>
                    </m:mc>
                  </m:mcs>
                  <m:ctrlPr>
                    <w:rPr>
                      <w:rFonts w:ascii="Cambria Math" w:hAnsi="Cambria Math"/>
                      <w:i/>
                    </w:rPr>
                  </m:ctrlPr>
                </m:mPr>
                <m:mr>
                  <m:e>
                    <m:r>
                      <w:rPr>
                        <w:rFonts w:ascii="Cambria Math" w:hAnsi="Cambria Math"/>
                      </w:rPr>
                      <m:t>0</m:t>
                    </m:r>
                  </m:e>
                  <m:e>
                    <m:r>
                      <w:rPr>
                        <w:rFonts w:ascii="Cambria Math" w:hAnsi="Cambria Math"/>
                      </w:rPr>
                      <m:t>0</m:t>
                    </m:r>
                  </m:e>
                  <m:e>
                    <m:r>
                      <w:rPr>
                        <w:rFonts w:ascii="Cambria Math" w:hAnsi="Cambria Math"/>
                      </w:rPr>
                      <m:t>0</m:t>
                    </m:r>
                  </m:e>
                </m:mr>
                <m:mr>
                  <m:e>
                    <m:r>
                      <w:rPr>
                        <w:rFonts w:ascii="Cambria Math" w:hAnsi="Cambria Math"/>
                      </w:rPr>
                      <m:t>0</m:t>
                    </m:r>
                  </m:e>
                  <m:e>
                    <m:r>
                      <w:rPr>
                        <w:rFonts w:ascii="Cambria Math" w:hAnsi="Cambria Math"/>
                      </w:rPr>
                      <m:t>0</m:t>
                    </m:r>
                  </m:e>
                  <m:e>
                    <m:r>
                      <w:rPr>
                        <w:rFonts w:ascii="Cambria Math" w:hAnsi="Cambria Math"/>
                      </w:rPr>
                      <m:t>0</m:t>
                    </m:r>
                  </m:e>
                </m:mr>
                <m:mr>
                  <m:e>
                    <m:r>
                      <w:rPr>
                        <w:rFonts w:ascii="Cambria Math" w:hAnsi="Cambria Math"/>
                      </w:rPr>
                      <m:t>1</m:t>
                    </m:r>
                  </m:e>
                  <m:e>
                    <m:r>
                      <w:rPr>
                        <w:rFonts w:ascii="Cambria Math" w:hAnsi="Cambria Math"/>
                      </w:rPr>
                      <m:t>1</m:t>
                    </m:r>
                  </m:e>
                  <m:e>
                    <m:r>
                      <w:rPr>
                        <w:rFonts w:ascii="Cambria Math" w:hAnsi="Cambria Math"/>
                      </w:rPr>
                      <m:t>1</m:t>
                    </m:r>
                  </m:e>
                </m:mr>
              </m:m>
            </m:e>
          </m:d>
        </m:oMath>
      </m:oMathPara>
    </w:p>
    <w:p w:rsidR="00BC2FED" w:rsidRDefault="00BC2FED" w:rsidP="003D2453">
      <w:pPr>
        <w:rPr>
          <w:rFonts w:hint="eastAsia"/>
        </w:rPr>
      </w:pPr>
    </w:p>
    <w:p w:rsidR="0047312C" w:rsidRDefault="0047312C" w:rsidP="003D2453">
      <w:pPr>
        <w:rPr>
          <w:rFonts w:hint="eastAsia"/>
        </w:rPr>
      </w:pPr>
      <w:r>
        <w:rPr>
          <w:rFonts w:hint="eastAsia"/>
        </w:rPr>
        <w:t>3-3. K</w:t>
      </w:r>
      <w:r>
        <w:rPr>
          <w:rFonts w:hint="eastAsia"/>
        </w:rPr>
        <w:t>の固有値と固有ベクトルを全て求めよ。</w:t>
      </w:r>
    </w:p>
    <w:p w:rsidR="00BC2FED" w:rsidRDefault="00BC2FED" w:rsidP="003D2453">
      <w:pPr>
        <w:rPr>
          <w:rFonts w:hint="eastAsia"/>
        </w:rPr>
      </w:pPr>
    </w:p>
    <w:p w:rsidR="0047312C" w:rsidRDefault="0047312C" w:rsidP="003D2453">
      <w:pPr>
        <w:rPr>
          <w:rFonts w:hint="eastAsia"/>
        </w:rPr>
      </w:pPr>
      <w:r>
        <w:rPr>
          <w:rFonts w:hint="eastAsia"/>
        </w:rPr>
        <w:t>3-4. K</w:t>
      </w:r>
      <w:r>
        <w:rPr>
          <w:rFonts w:hint="eastAsia"/>
        </w:rPr>
        <w:t>が対角化可能であることを確認してから、対角行列を求めよ。</w:t>
      </w:r>
    </w:p>
    <w:p w:rsidR="0047312C" w:rsidRDefault="0047312C" w:rsidP="003D2453"/>
    <w:p w:rsidR="00583782" w:rsidRPr="008D1FA1" w:rsidRDefault="00583782" w:rsidP="00583782">
      <w:pPr>
        <w:rPr>
          <w:u w:val="single"/>
        </w:rPr>
      </w:pPr>
      <w:r>
        <w:rPr>
          <w:rFonts w:hint="eastAsia"/>
          <w:u w:val="single"/>
        </w:rPr>
        <w:t>問４</w:t>
      </w:r>
      <w:r w:rsidRPr="008D1FA1">
        <w:rPr>
          <w:rFonts w:hint="eastAsia"/>
          <w:u w:val="single"/>
        </w:rPr>
        <w:t>：</w:t>
      </w:r>
      <w:r>
        <w:rPr>
          <w:rFonts w:hint="eastAsia"/>
          <w:u w:val="single"/>
        </w:rPr>
        <w:t>べき零行列（冪零行列）</w:t>
      </w:r>
      <w:r w:rsidR="005C111E">
        <w:rPr>
          <w:rFonts w:hint="eastAsia"/>
          <w:u w:val="single"/>
        </w:rPr>
        <w:t>(1x3)</w:t>
      </w:r>
    </w:p>
    <w:p w:rsidR="00583782" w:rsidRDefault="00583782" w:rsidP="00583782">
      <w:r>
        <w:rPr>
          <w:rFonts w:hint="eastAsia"/>
        </w:rPr>
        <w:t>複素ｎ次正方行列</w:t>
      </w:r>
      <w:r>
        <w:rPr>
          <w:rFonts w:hint="eastAsia"/>
        </w:rPr>
        <w:t>A</w:t>
      </w:r>
      <w:r>
        <w:rPr>
          <w:rFonts w:hint="eastAsia"/>
        </w:rPr>
        <w:t>が、ある自然数</w:t>
      </w:r>
      <w:r>
        <w:rPr>
          <w:rFonts w:hint="eastAsia"/>
        </w:rPr>
        <w:t>m</w:t>
      </w:r>
      <w:r>
        <w:rPr>
          <w:rFonts w:hint="eastAsia"/>
        </w:rPr>
        <w:t>について、</w:t>
      </w:r>
      <w:r>
        <w:rPr>
          <w:rFonts w:hint="eastAsia"/>
        </w:rPr>
        <w:t>A</w:t>
      </w:r>
      <w:r>
        <w:rPr>
          <w:rFonts w:hint="eastAsia"/>
          <w:vertAlign w:val="superscript"/>
        </w:rPr>
        <w:t>m</w:t>
      </w:r>
      <w:r w:rsidR="008E797F">
        <w:rPr>
          <w:rFonts w:hint="eastAsia"/>
          <w:vertAlign w:val="superscript"/>
        </w:rPr>
        <w:t xml:space="preserve"> </w:t>
      </w:r>
      <w:r w:rsidR="008E797F">
        <w:rPr>
          <w:rFonts w:hint="eastAsia"/>
        </w:rPr>
        <w:t>= O</w:t>
      </w:r>
      <w:r>
        <w:rPr>
          <w:rFonts w:hint="eastAsia"/>
        </w:rPr>
        <w:t>を満たすとする。このような行列をべき零行列という。</w:t>
      </w:r>
    </w:p>
    <w:p w:rsidR="00BC2FED" w:rsidRDefault="00BC2FED" w:rsidP="00583782">
      <w:pPr>
        <w:rPr>
          <w:rFonts w:hint="eastAsia"/>
        </w:rPr>
      </w:pPr>
    </w:p>
    <w:p w:rsidR="00583782" w:rsidRDefault="00FB74F5" w:rsidP="00583782">
      <w:pPr>
        <w:rPr>
          <w:rFonts w:hint="eastAsia"/>
        </w:rPr>
      </w:pPr>
      <w:r>
        <w:rPr>
          <w:rFonts w:hint="eastAsia"/>
        </w:rPr>
        <w:t>4</w:t>
      </w:r>
      <w:r w:rsidR="00583782">
        <w:rPr>
          <w:rFonts w:hint="eastAsia"/>
        </w:rPr>
        <w:t>-1.</w:t>
      </w:r>
      <w:r w:rsidR="00583782">
        <w:rPr>
          <w:rFonts w:hint="eastAsia"/>
        </w:rPr>
        <w:t>べき零行列の固有値を求めよ。</w:t>
      </w:r>
    </w:p>
    <w:p w:rsidR="00BC2FED" w:rsidRDefault="00BC2FED" w:rsidP="00583782">
      <w:pPr>
        <w:rPr>
          <w:rFonts w:hint="eastAsia"/>
        </w:rPr>
      </w:pPr>
    </w:p>
    <w:p w:rsidR="00583782" w:rsidRDefault="00FB74F5" w:rsidP="00583782">
      <w:r>
        <w:rPr>
          <w:rFonts w:hint="eastAsia"/>
        </w:rPr>
        <w:t>4</w:t>
      </w:r>
      <w:r w:rsidR="00583782">
        <w:rPr>
          <w:rFonts w:hint="eastAsia"/>
        </w:rPr>
        <w:t xml:space="preserve">-2. </w:t>
      </w:r>
      <w:r w:rsidR="00583782">
        <w:rPr>
          <w:rFonts w:hint="eastAsia"/>
        </w:rPr>
        <w:t>下記の行列</w:t>
      </w:r>
      <w:r w:rsidR="00583782">
        <w:rPr>
          <w:rFonts w:hint="eastAsia"/>
        </w:rPr>
        <w:t>L</w:t>
      </w:r>
      <w:r w:rsidR="00583782">
        <w:rPr>
          <w:rFonts w:hint="eastAsia"/>
        </w:rPr>
        <w:t>が３乗でのべき零行列であることを計算によって確認せよ。</w:t>
      </w:r>
    </w:p>
    <w:p w:rsidR="00583782" w:rsidRDefault="00583782" w:rsidP="00583782">
      <w:pPr>
        <w:jc w:val="center"/>
      </w:pPr>
      <m:oMathPara>
        <m:oMath>
          <m:r>
            <w:rPr>
              <w:rFonts w:ascii="Cambria Math" w:hAnsi="Cambria Math"/>
            </w:rPr>
            <m:t>L</m:t>
          </m:r>
          <m:r>
            <m:rPr>
              <m:sty m:val="p"/>
            </m:rPr>
            <w:rPr>
              <w:rFonts w:ascii="Cambria Math" w:hAnsi="Cambria Math"/>
            </w:rPr>
            <m:t>=</m:t>
          </m:r>
          <m:d>
            <m:dPr>
              <m:ctrlPr>
                <w:rPr>
                  <w:rFonts w:ascii="Cambria Math" w:hAnsi="Cambria Math"/>
                </w:rPr>
              </m:ctrlPr>
            </m:dPr>
            <m:e>
              <m:m>
                <m:mPr>
                  <m:mcs>
                    <m:mc>
                      <m:mcPr>
                        <m:count m:val="3"/>
                        <m:mcJc m:val="center"/>
                      </m:mcPr>
                    </m:mc>
                  </m:mcs>
                  <m:ctrlPr>
                    <w:rPr>
                      <w:rFonts w:ascii="Cambria Math" w:hAnsi="Cambria Math"/>
                      <w:i/>
                    </w:rPr>
                  </m:ctrlPr>
                </m:mPr>
                <m:mr>
                  <m:e>
                    <m:r>
                      <w:rPr>
                        <w:rFonts w:ascii="Cambria Math" w:hAnsi="Cambria Math"/>
                      </w:rPr>
                      <m:t>2</m:t>
                    </m:r>
                  </m:e>
                  <m:e>
                    <m:r>
                      <w:rPr>
                        <w:rFonts w:ascii="Cambria Math" w:hAnsi="Cambria Math"/>
                      </w:rPr>
                      <m:t>0</m:t>
                    </m:r>
                  </m:e>
                  <m:e>
                    <m:r>
                      <w:rPr>
                        <w:rFonts w:ascii="Cambria Math" w:hAnsi="Cambria Math"/>
                      </w:rPr>
                      <m:t>2</m:t>
                    </m:r>
                  </m:e>
                </m:mr>
                <m:mr>
                  <m:e>
                    <m:r>
                      <w:rPr>
                        <w:rFonts w:ascii="Cambria Math" w:hAnsi="Cambria Math"/>
                      </w:rPr>
                      <m:t>0</m:t>
                    </m:r>
                  </m:e>
                  <m:e>
                    <m:r>
                      <w:rPr>
                        <w:rFonts w:ascii="Cambria Math" w:hAnsi="Cambria Math"/>
                      </w:rPr>
                      <m:t>-2</m:t>
                    </m:r>
                  </m:e>
                  <m:e>
                    <m:r>
                      <w:rPr>
                        <w:rFonts w:ascii="Cambria Math" w:hAnsi="Cambria Math"/>
                      </w:rPr>
                      <m:t>2</m:t>
                    </m:r>
                  </m:e>
                </m:mr>
                <m:mr>
                  <m:e>
                    <m:r>
                      <w:rPr>
                        <w:rFonts w:ascii="Cambria Math" w:hAnsi="Cambria Math"/>
                      </w:rPr>
                      <m:t>-1</m:t>
                    </m:r>
                  </m:e>
                  <m:e>
                    <m:r>
                      <w:rPr>
                        <w:rFonts w:ascii="Cambria Math" w:hAnsi="Cambria Math"/>
                      </w:rPr>
                      <m:t>-1</m:t>
                    </m:r>
                  </m:e>
                  <m:e>
                    <m:r>
                      <w:rPr>
                        <w:rFonts w:ascii="Cambria Math" w:hAnsi="Cambria Math"/>
                      </w:rPr>
                      <m:t>0</m:t>
                    </m:r>
                  </m:e>
                </m:mr>
              </m:m>
            </m:e>
          </m:d>
        </m:oMath>
      </m:oMathPara>
    </w:p>
    <w:p w:rsidR="00BC2FED" w:rsidRDefault="00BC2FED" w:rsidP="00583782">
      <w:pPr>
        <w:rPr>
          <w:rFonts w:hint="eastAsia"/>
        </w:rPr>
      </w:pPr>
    </w:p>
    <w:p w:rsidR="00583782" w:rsidRDefault="00FB74F5" w:rsidP="00583782">
      <w:pPr>
        <w:rPr>
          <w:rFonts w:hint="eastAsia"/>
        </w:rPr>
      </w:pPr>
      <w:r>
        <w:rPr>
          <w:rFonts w:hint="eastAsia"/>
        </w:rPr>
        <w:t>4</w:t>
      </w:r>
      <w:r w:rsidR="00583782">
        <w:rPr>
          <w:rFonts w:hint="eastAsia"/>
        </w:rPr>
        <w:t>-3. L</w:t>
      </w:r>
      <w:r w:rsidR="00583782">
        <w:rPr>
          <w:rFonts w:hint="eastAsia"/>
        </w:rPr>
        <w:t>の固有値と固有ベクトルを全て求めよ。</w:t>
      </w:r>
    </w:p>
    <w:p w:rsidR="003F3575" w:rsidRDefault="003F3575" w:rsidP="003D2453">
      <w:pPr>
        <w:rPr>
          <w:rFonts w:hint="eastAsia"/>
        </w:rPr>
      </w:pPr>
    </w:p>
    <w:p w:rsidR="003F3575" w:rsidRPr="003F3575" w:rsidRDefault="003F3575" w:rsidP="003D2453"/>
    <w:p w:rsidR="00C00DED" w:rsidRPr="00FE70E5" w:rsidRDefault="00C00DED" w:rsidP="003D2453">
      <w:pPr>
        <w:rPr>
          <w:u w:val="single"/>
        </w:rPr>
      </w:pPr>
      <w:r w:rsidRPr="00FE70E5">
        <w:rPr>
          <w:rFonts w:hint="eastAsia"/>
          <w:u w:val="single"/>
        </w:rPr>
        <w:t>問５：固有値の重解</w:t>
      </w:r>
      <w:r w:rsidR="005C111E">
        <w:rPr>
          <w:rFonts w:hint="eastAsia"/>
          <w:u w:val="single"/>
        </w:rPr>
        <w:t xml:space="preserve"> (2)</w:t>
      </w:r>
    </w:p>
    <w:p w:rsidR="00C00DED" w:rsidRDefault="00C00DED" w:rsidP="003D2453">
      <w:r>
        <w:rPr>
          <w:rFonts w:hint="eastAsia"/>
        </w:rPr>
        <w:t>複素２次正方行列</w:t>
      </w:r>
      <w:r w:rsidR="004A0EBD">
        <w:rPr>
          <w:rFonts w:hint="eastAsia"/>
        </w:rPr>
        <w:t>のなかで固有値が重根である行列を考える。この中で対角化可能な行列は、</w:t>
      </w:r>
      <w:proofErr w:type="spellStart"/>
      <w:r w:rsidR="004A0EBD">
        <w:rPr>
          <w:rFonts w:hint="eastAsia"/>
        </w:rPr>
        <w:t>kE</w:t>
      </w:r>
      <w:proofErr w:type="spellEnd"/>
      <w:r w:rsidR="004A0EBD">
        <w:rPr>
          <w:rFonts w:hint="eastAsia"/>
        </w:rPr>
        <w:t xml:space="preserve">　のみであることを示せ。ただし</w:t>
      </w:r>
      <w:r w:rsidR="004A0EBD">
        <w:rPr>
          <w:rFonts w:hint="eastAsia"/>
        </w:rPr>
        <w:t>k</w:t>
      </w:r>
      <w:r w:rsidR="004A0EBD">
        <w:rPr>
          <w:rFonts w:hint="eastAsia"/>
        </w:rPr>
        <w:t>は任意のスカラ量、</w:t>
      </w:r>
      <w:r w:rsidR="004A0EBD">
        <w:rPr>
          <w:rFonts w:hint="eastAsia"/>
        </w:rPr>
        <w:t>E</w:t>
      </w:r>
      <w:r w:rsidR="004A0EBD">
        <w:rPr>
          <w:rFonts w:hint="eastAsia"/>
        </w:rPr>
        <w:t>は２次の単位行列とする。</w:t>
      </w:r>
    </w:p>
    <w:p w:rsidR="00CF2C4D" w:rsidRDefault="00CF2C4D" w:rsidP="003D2453"/>
    <w:p w:rsidR="00F75D4A" w:rsidRPr="00FE70E5" w:rsidRDefault="00F75D4A" w:rsidP="00F75D4A">
      <w:pPr>
        <w:rPr>
          <w:u w:val="single"/>
        </w:rPr>
      </w:pPr>
      <w:r w:rsidRPr="00FE70E5">
        <w:rPr>
          <w:rFonts w:hint="eastAsia"/>
          <w:u w:val="single"/>
        </w:rPr>
        <w:t>問６：定理の定義</w:t>
      </w:r>
      <w:r w:rsidR="005C111E">
        <w:rPr>
          <w:rFonts w:hint="eastAsia"/>
          <w:u w:val="single"/>
        </w:rPr>
        <w:t xml:space="preserve"> (1)</w:t>
      </w:r>
    </w:p>
    <w:p w:rsidR="00F75D4A" w:rsidRDefault="00F75D4A" w:rsidP="00F75D4A">
      <w:pPr>
        <w:rPr>
          <w:rFonts w:hint="eastAsia"/>
        </w:rPr>
      </w:pPr>
      <w:r>
        <w:rPr>
          <w:rFonts w:hint="eastAsia"/>
        </w:rPr>
        <w:t>上記の</w:t>
      </w:r>
      <w:r>
        <w:rPr>
          <w:rFonts w:hint="eastAsia"/>
        </w:rPr>
        <w:t>3-1,4-1</w:t>
      </w:r>
      <w:r>
        <w:rPr>
          <w:rFonts w:hint="eastAsia"/>
        </w:rPr>
        <w:t>で得られた知識を定理と呼んでもよいか？その適格性を議論せよ。</w:t>
      </w:r>
    </w:p>
    <w:p w:rsidR="00F75D4A" w:rsidRPr="00696F9A" w:rsidRDefault="00F75D4A" w:rsidP="003D2453"/>
    <w:p w:rsidR="00044189" w:rsidRPr="008D1FA1" w:rsidRDefault="00334095" w:rsidP="00044189">
      <w:pPr>
        <w:rPr>
          <w:u w:val="single"/>
        </w:rPr>
      </w:pPr>
      <w:r>
        <w:rPr>
          <w:rFonts w:hint="eastAsia"/>
          <w:u w:val="single"/>
        </w:rPr>
        <w:t>問７</w:t>
      </w:r>
      <w:r w:rsidR="00044189" w:rsidRPr="008D1FA1">
        <w:rPr>
          <w:rFonts w:hint="eastAsia"/>
          <w:u w:val="single"/>
        </w:rPr>
        <w:t>：</w:t>
      </w:r>
      <w:r>
        <w:rPr>
          <w:rFonts w:hint="eastAsia"/>
          <w:u w:val="single"/>
        </w:rPr>
        <w:t>対角化の計算</w:t>
      </w:r>
      <w:r w:rsidR="005C111E">
        <w:rPr>
          <w:rFonts w:hint="eastAsia"/>
          <w:u w:val="single"/>
        </w:rPr>
        <w:t xml:space="preserve"> (1x4)</w:t>
      </w:r>
    </w:p>
    <w:p w:rsidR="00C13114" w:rsidRPr="008D1FA1" w:rsidRDefault="00C13114" w:rsidP="00C13114">
      <w:r>
        <w:rPr>
          <w:rFonts w:hint="eastAsia"/>
        </w:rPr>
        <w:t>以下の行列</w:t>
      </w:r>
      <w:r>
        <w:rPr>
          <w:rFonts w:hint="eastAsia"/>
        </w:rPr>
        <w:t>F,G</w:t>
      </w:r>
      <w:r>
        <w:rPr>
          <w:rFonts w:hint="eastAsia"/>
        </w:rPr>
        <w:t>が与えられているとする。</w:t>
      </w:r>
      <w:r w:rsidR="00334095">
        <w:rPr>
          <w:rFonts w:hint="eastAsia"/>
        </w:rPr>
        <w:t>下記は</w:t>
      </w:r>
      <w:r w:rsidR="00044189">
        <w:rPr>
          <w:rFonts w:hint="eastAsia"/>
        </w:rPr>
        <w:t>計算過程も示すこと。</w:t>
      </w:r>
    </w:p>
    <w:p w:rsidR="00C13114" w:rsidRDefault="00C13114" w:rsidP="00C13114">
      <w:pPr>
        <w:jc w:val="center"/>
      </w:pPr>
      <m:oMath>
        <m:r>
          <w:rPr>
            <w:rFonts w:ascii="Cambria Math" w:hAnsi="Cambria Math"/>
          </w:rPr>
          <m:t>F</m:t>
        </m:r>
        <m:r>
          <m:rPr>
            <m:sty m:val="p"/>
          </m:rPr>
          <w:rPr>
            <w:rFonts w:ascii="Cambria Math" w:hAnsi="Cambria Math"/>
          </w:rPr>
          <m:t>=</m:t>
        </m:r>
        <m:d>
          <m:dPr>
            <m:ctrlPr>
              <w:rPr>
                <w:rFonts w:ascii="Cambria Math" w:hAnsi="Cambria Math"/>
              </w:rPr>
            </m:ctrlPr>
          </m:dPr>
          <m:e>
            <m:m>
              <m:mPr>
                <m:mcs>
                  <m:mc>
                    <m:mcPr>
                      <m:count m:val="3"/>
                      <m:mcJc m:val="center"/>
                    </m:mcPr>
                  </m:mc>
                </m:mcs>
                <m:ctrlPr>
                  <w:rPr>
                    <w:rFonts w:ascii="Cambria Math" w:hAnsi="Cambria Math"/>
                    <w:i/>
                  </w:rPr>
                </m:ctrlPr>
              </m:mPr>
              <m:mr>
                <m:e>
                  <m:r>
                    <w:rPr>
                      <w:rFonts w:ascii="Cambria Math" w:hAnsi="Cambria Math"/>
                    </w:rPr>
                    <m:t>2</m:t>
                  </m:r>
                </m:e>
                <m:e>
                  <m:r>
                    <w:rPr>
                      <w:rFonts w:ascii="Cambria Math" w:hAnsi="Cambria Math"/>
                    </w:rPr>
                    <m:t>4</m:t>
                  </m:r>
                </m:e>
                <m:e>
                  <m:r>
                    <w:rPr>
                      <w:rFonts w:ascii="Cambria Math" w:hAnsi="Cambria Math"/>
                    </w:rPr>
                    <m:t>-1</m:t>
                  </m:r>
                </m:e>
              </m:mr>
              <m:mr>
                <m:e>
                  <m:r>
                    <w:rPr>
                      <w:rFonts w:ascii="Cambria Math" w:hAnsi="Cambria Math"/>
                    </w:rPr>
                    <m:t>0</m:t>
                  </m:r>
                </m:e>
                <m:e>
                  <m:r>
                    <w:rPr>
                      <w:rFonts w:ascii="Cambria Math" w:hAnsi="Cambria Math"/>
                    </w:rPr>
                    <m:t>1</m:t>
                  </m:r>
                </m:e>
                <m:e>
                  <m:r>
                    <w:rPr>
                      <w:rFonts w:ascii="Cambria Math" w:hAnsi="Cambria Math"/>
                    </w:rPr>
                    <m:t>2</m:t>
                  </m:r>
                </m:e>
              </m:mr>
              <m:mr>
                <m:e>
                  <m:r>
                    <w:rPr>
                      <w:rFonts w:ascii="Cambria Math" w:hAnsi="Cambria Math"/>
                    </w:rPr>
                    <m:t>0</m:t>
                  </m:r>
                </m:e>
                <m:e>
                  <m:r>
                    <w:rPr>
                      <w:rFonts w:ascii="Cambria Math" w:hAnsi="Cambria Math"/>
                    </w:rPr>
                    <m:t>1</m:t>
                  </m:r>
                </m:e>
                <m:e>
                  <m:r>
                    <w:rPr>
                      <w:rFonts w:ascii="Cambria Math" w:hAnsi="Cambria Math"/>
                    </w:rPr>
                    <m:t>2</m:t>
                  </m:r>
                </m:e>
              </m:mr>
            </m:m>
          </m:e>
        </m:d>
      </m:oMath>
      <w:r>
        <w:rPr>
          <w:rFonts w:hint="eastAsia"/>
        </w:rPr>
        <w:t xml:space="preserve"> , </w:t>
      </w:r>
      <m:oMath>
        <m:r>
          <w:rPr>
            <w:rFonts w:ascii="Cambria Math" w:hAnsi="Cambria Math"/>
          </w:rPr>
          <m:t>G</m:t>
        </m:r>
        <m:r>
          <m:rPr>
            <m:sty m:val="p"/>
          </m:rPr>
          <w:rPr>
            <w:rFonts w:ascii="Cambria Math" w:hAnsi="Cambria Math"/>
          </w:rPr>
          <m:t>=</m:t>
        </m:r>
        <m:d>
          <m:dPr>
            <m:ctrlPr>
              <w:rPr>
                <w:rFonts w:ascii="Cambria Math" w:hAnsi="Cambria Math"/>
              </w:rPr>
            </m:ctrlPr>
          </m:dPr>
          <m:e>
            <m:m>
              <m:mPr>
                <m:mcs>
                  <m:mc>
                    <m:mcPr>
                      <m:count m:val="3"/>
                      <m:mcJc m:val="center"/>
                    </m:mcPr>
                  </m:mc>
                </m:mcs>
                <m:ctrlPr>
                  <w:rPr>
                    <w:rFonts w:ascii="Cambria Math" w:hAnsi="Cambria Math"/>
                    <w:i/>
                  </w:rPr>
                </m:ctrlPr>
              </m:mPr>
              <m:mr>
                <m:e>
                  <m:r>
                    <w:rPr>
                      <w:rFonts w:ascii="Cambria Math" w:hAnsi="Cambria Math"/>
                    </w:rPr>
                    <m:t>2</m:t>
                  </m:r>
                </m:e>
                <m:e>
                  <m:r>
                    <w:rPr>
                      <w:rFonts w:ascii="Cambria Math" w:hAnsi="Cambria Math"/>
                    </w:rPr>
                    <m:t>2</m:t>
                  </m:r>
                </m:e>
                <m:e>
                  <m:r>
                    <w:rPr>
                      <w:rFonts w:ascii="Cambria Math" w:hAnsi="Cambria Math"/>
                    </w:rPr>
                    <m:t>0</m:t>
                  </m:r>
                </m:e>
              </m:mr>
              <m:mr>
                <m:e>
                  <m:r>
                    <w:rPr>
                      <w:rFonts w:ascii="Cambria Math" w:hAnsi="Cambria Math"/>
                    </w:rPr>
                    <m:t>2</m:t>
                  </m:r>
                </m:e>
                <m:e>
                  <m:r>
                    <w:rPr>
                      <w:rFonts w:ascii="Cambria Math" w:hAnsi="Cambria Math"/>
                    </w:rPr>
                    <m:t>-1</m:t>
                  </m:r>
                </m:e>
                <m:e>
                  <m:r>
                    <w:rPr>
                      <w:rFonts w:ascii="Cambria Math" w:hAnsi="Cambria Math"/>
                    </w:rPr>
                    <m:t>0</m:t>
                  </m:r>
                </m:e>
              </m:mr>
              <m:mr>
                <m:e>
                  <m:r>
                    <w:rPr>
                      <w:rFonts w:ascii="Cambria Math" w:hAnsi="Cambria Math"/>
                    </w:rPr>
                    <m:t>1</m:t>
                  </m:r>
                </m:e>
                <m:e>
                  <m:r>
                    <w:rPr>
                      <w:rFonts w:ascii="Cambria Math" w:hAnsi="Cambria Math"/>
                    </w:rPr>
                    <m:t>2</m:t>
                  </m:r>
                </m:e>
                <m:e>
                  <m:r>
                    <w:rPr>
                      <w:rFonts w:ascii="Cambria Math" w:hAnsi="Cambria Math"/>
                    </w:rPr>
                    <m:t>3</m:t>
                  </m:r>
                </m:e>
              </m:mr>
            </m:m>
          </m:e>
        </m:d>
      </m:oMath>
    </w:p>
    <w:p w:rsidR="00FE70E5" w:rsidRDefault="00FE70E5" w:rsidP="00044189">
      <w:pPr>
        <w:rPr>
          <w:rFonts w:hint="eastAsia"/>
        </w:rPr>
      </w:pPr>
    </w:p>
    <w:p w:rsidR="00044189" w:rsidRDefault="00BC2FED" w:rsidP="00044189">
      <w:pPr>
        <w:rPr>
          <w:rFonts w:hint="eastAsia"/>
        </w:rPr>
      </w:pPr>
      <w:r>
        <w:rPr>
          <w:rFonts w:hint="eastAsia"/>
        </w:rPr>
        <w:t>7-</w:t>
      </w:r>
      <w:r w:rsidR="00044189">
        <w:rPr>
          <w:rFonts w:hint="eastAsia"/>
        </w:rPr>
        <w:t xml:space="preserve">1. </w:t>
      </w:r>
      <w:r w:rsidR="00C13114">
        <w:rPr>
          <w:rFonts w:hint="eastAsia"/>
        </w:rPr>
        <w:t>行列</w:t>
      </w:r>
      <w:r w:rsidR="00334095">
        <w:rPr>
          <w:rFonts w:hint="eastAsia"/>
        </w:rPr>
        <w:t>F</w:t>
      </w:r>
      <w:r w:rsidR="00334095">
        <w:rPr>
          <w:rFonts w:hint="eastAsia"/>
        </w:rPr>
        <w:t>について、対角化可能かどうかを示せ。</w:t>
      </w:r>
    </w:p>
    <w:p w:rsidR="00696F9A" w:rsidRPr="00696F9A" w:rsidRDefault="00696F9A" w:rsidP="00044189"/>
    <w:p w:rsidR="00044189" w:rsidRDefault="00BC2FED" w:rsidP="00044189">
      <w:pPr>
        <w:rPr>
          <w:rFonts w:hint="eastAsia"/>
        </w:rPr>
      </w:pPr>
      <w:r>
        <w:rPr>
          <w:rFonts w:hint="eastAsia"/>
        </w:rPr>
        <w:t>7-</w:t>
      </w:r>
      <w:r w:rsidR="00334095">
        <w:rPr>
          <w:rFonts w:hint="eastAsia"/>
        </w:rPr>
        <w:t xml:space="preserve">2. </w:t>
      </w:r>
      <w:r w:rsidR="00C13114">
        <w:rPr>
          <w:rFonts w:hint="eastAsia"/>
        </w:rPr>
        <w:t>行列</w:t>
      </w:r>
      <w:r w:rsidR="00334095">
        <w:rPr>
          <w:rFonts w:hint="eastAsia"/>
        </w:rPr>
        <w:t>F</w:t>
      </w:r>
      <w:r w:rsidR="00334095">
        <w:rPr>
          <w:rFonts w:hint="eastAsia"/>
        </w:rPr>
        <w:t>に対応する対角行列</w:t>
      </w:r>
      <w:r w:rsidR="00C13114">
        <w:rPr>
          <w:rFonts w:hint="eastAsia"/>
        </w:rPr>
        <w:t>、それが無理なら三角行列</w:t>
      </w:r>
      <w:r w:rsidR="00334095">
        <w:rPr>
          <w:rFonts w:hint="eastAsia"/>
        </w:rPr>
        <w:t>を求めよ。ただし対角要素は１行目から３行目に向かって正順（だんだん大きくなる）ようにすること。</w:t>
      </w:r>
    </w:p>
    <w:p w:rsidR="00044189" w:rsidRDefault="00044189" w:rsidP="00044189">
      <w:pPr>
        <w:rPr>
          <w:rFonts w:hint="eastAsia"/>
        </w:rPr>
      </w:pPr>
    </w:p>
    <w:p w:rsidR="00C13114" w:rsidRDefault="00C13114" w:rsidP="00C13114">
      <w:pPr>
        <w:rPr>
          <w:rFonts w:hint="eastAsia"/>
        </w:rPr>
      </w:pPr>
      <w:r>
        <w:rPr>
          <w:rFonts w:hint="eastAsia"/>
        </w:rPr>
        <w:t>7-</w:t>
      </w:r>
      <w:r>
        <w:rPr>
          <w:rFonts w:hint="eastAsia"/>
        </w:rPr>
        <w:t>3</w:t>
      </w:r>
      <w:r>
        <w:rPr>
          <w:rFonts w:hint="eastAsia"/>
        </w:rPr>
        <w:t xml:space="preserve">. </w:t>
      </w:r>
      <w:r>
        <w:rPr>
          <w:rFonts w:hint="eastAsia"/>
        </w:rPr>
        <w:t>行列</w:t>
      </w:r>
      <w:r>
        <w:rPr>
          <w:rFonts w:hint="eastAsia"/>
        </w:rPr>
        <w:t>G</w:t>
      </w:r>
      <w:r>
        <w:rPr>
          <w:rFonts w:hint="eastAsia"/>
        </w:rPr>
        <w:t>について、対角化可能かどうかを示せ。</w:t>
      </w:r>
    </w:p>
    <w:p w:rsidR="00C13114" w:rsidRPr="00696F9A" w:rsidRDefault="00C13114" w:rsidP="00C13114"/>
    <w:p w:rsidR="00C13114" w:rsidRDefault="00C13114" w:rsidP="00C13114">
      <w:pPr>
        <w:rPr>
          <w:rFonts w:hint="eastAsia"/>
        </w:rPr>
      </w:pPr>
      <w:r>
        <w:rPr>
          <w:rFonts w:hint="eastAsia"/>
        </w:rPr>
        <w:t>7-</w:t>
      </w:r>
      <w:r>
        <w:rPr>
          <w:rFonts w:hint="eastAsia"/>
        </w:rPr>
        <w:t>4</w:t>
      </w:r>
      <w:r>
        <w:rPr>
          <w:rFonts w:hint="eastAsia"/>
        </w:rPr>
        <w:t xml:space="preserve">. </w:t>
      </w:r>
      <w:r>
        <w:rPr>
          <w:rFonts w:hint="eastAsia"/>
        </w:rPr>
        <w:t>行列</w:t>
      </w:r>
      <w:r>
        <w:rPr>
          <w:rFonts w:hint="eastAsia"/>
        </w:rPr>
        <w:t>G</w:t>
      </w:r>
      <w:r>
        <w:rPr>
          <w:rFonts w:hint="eastAsia"/>
        </w:rPr>
        <w:t>に対応する対角行列、それが無理なら三角行列を求めよ。ただし対角要素は１行目から３行目に向かって正順（だんだん大きくなる）ようにすること。</w:t>
      </w:r>
    </w:p>
    <w:p w:rsidR="00C13114" w:rsidRPr="00C13114" w:rsidRDefault="00C13114" w:rsidP="00044189"/>
    <w:sectPr w:rsidR="00C13114" w:rsidRPr="00C131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C0F" w:rsidRDefault="008D6C0F" w:rsidP="00144406">
      <w:r>
        <w:separator/>
      </w:r>
    </w:p>
  </w:endnote>
  <w:endnote w:type="continuationSeparator" w:id="0">
    <w:p w:rsidR="008D6C0F" w:rsidRDefault="008D6C0F" w:rsidP="00144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C0F" w:rsidRDefault="008D6C0F" w:rsidP="00144406">
      <w:r>
        <w:separator/>
      </w:r>
    </w:p>
  </w:footnote>
  <w:footnote w:type="continuationSeparator" w:id="0">
    <w:p w:rsidR="008D6C0F" w:rsidRDefault="008D6C0F" w:rsidP="001444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342"/>
    <w:rsid w:val="00036299"/>
    <w:rsid w:val="00044189"/>
    <w:rsid w:val="00045DBC"/>
    <w:rsid w:val="000574DC"/>
    <w:rsid w:val="000A788E"/>
    <w:rsid w:val="000C1054"/>
    <w:rsid w:val="000E5EDC"/>
    <w:rsid w:val="00144406"/>
    <w:rsid w:val="001610F6"/>
    <w:rsid w:val="001809EB"/>
    <w:rsid w:val="001B6E0F"/>
    <w:rsid w:val="001D779C"/>
    <w:rsid w:val="001E1FC9"/>
    <w:rsid w:val="001E7267"/>
    <w:rsid w:val="001F18E3"/>
    <w:rsid w:val="002F7456"/>
    <w:rsid w:val="00321348"/>
    <w:rsid w:val="00322CED"/>
    <w:rsid w:val="003252C1"/>
    <w:rsid w:val="00332709"/>
    <w:rsid w:val="00334095"/>
    <w:rsid w:val="00337B9F"/>
    <w:rsid w:val="003610EE"/>
    <w:rsid w:val="003816AA"/>
    <w:rsid w:val="003D0678"/>
    <w:rsid w:val="003D2453"/>
    <w:rsid w:val="003E2C9C"/>
    <w:rsid w:val="003F3575"/>
    <w:rsid w:val="00431F2B"/>
    <w:rsid w:val="00451F40"/>
    <w:rsid w:val="0047312C"/>
    <w:rsid w:val="00476E2A"/>
    <w:rsid w:val="004879CF"/>
    <w:rsid w:val="004A0EBD"/>
    <w:rsid w:val="004A5C4A"/>
    <w:rsid w:val="004D2342"/>
    <w:rsid w:val="004F5214"/>
    <w:rsid w:val="005532E1"/>
    <w:rsid w:val="00583782"/>
    <w:rsid w:val="005C111E"/>
    <w:rsid w:val="006119EA"/>
    <w:rsid w:val="0062758B"/>
    <w:rsid w:val="006326C1"/>
    <w:rsid w:val="00671D3B"/>
    <w:rsid w:val="006926B2"/>
    <w:rsid w:val="00696F9A"/>
    <w:rsid w:val="006A43DA"/>
    <w:rsid w:val="006E434D"/>
    <w:rsid w:val="007268DD"/>
    <w:rsid w:val="007631B5"/>
    <w:rsid w:val="007C1110"/>
    <w:rsid w:val="008707A4"/>
    <w:rsid w:val="008A009D"/>
    <w:rsid w:val="008A02BF"/>
    <w:rsid w:val="008D1FA1"/>
    <w:rsid w:val="008D6C0F"/>
    <w:rsid w:val="008E797F"/>
    <w:rsid w:val="009069D9"/>
    <w:rsid w:val="0092049B"/>
    <w:rsid w:val="00944ACA"/>
    <w:rsid w:val="009E1506"/>
    <w:rsid w:val="009F199D"/>
    <w:rsid w:val="00AA70C4"/>
    <w:rsid w:val="00AE49F0"/>
    <w:rsid w:val="00B20D3A"/>
    <w:rsid w:val="00B679B3"/>
    <w:rsid w:val="00BC2FED"/>
    <w:rsid w:val="00BF0F89"/>
    <w:rsid w:val="00C00DED"/>
    <w:rsid w:val="00C13114"/>
    <w:rsid w:val="00C60417"/>
    <w:rsid w:val="00CB0178"/>
    <w:rsid w:val="00CF1BEE"/>
    <w:rsid w:val="00CF2C4D"/>
    <w:rsid w:val="00D03F76"/>
    <w:rsid w:val="00D4298F"/>
    <w:rsid w:val="00D7258A"/>
    <w:rsid w:val="00D8365C"/>
    <w:rsid w:val="00DD37CD"/>
    <w:rsid w:val="00DE3367"/>
    <w:rsid w:val="00E2235E"/>
    <w:rsid w:val="00E7001D"/>
    <w:rsid w:val="00EA48DD"/>
    <w:rsid w:val="00EC4A0A"/>
    <w:rsid w:val="00F4597D"/>
    <w:rsid w:val="00F56010"/>
    <w:rsid w:val="00F75D4A"/>
    <w:rsid w:val="00FB74F5"/>
    <w:rsid w:val="00FE6F81"/>
    <w:rsid w:val="00FE70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60417"/>
    <w:rPr>
      <w:color w:val="808080"/>
    </w:rPr>
  </w:style>
  <w:style w:type="paragraph" w:styleId="a4">
    <w:name w:val="Balloon Text"/>
    <w:basedOn w:val="a"/>
    <w:link w:val="a5"/>
    <w:uiPriority w:val="99"/>
    <w:semiHidden/>
    <w:unhideWhenUsed/>
    <w:rsid w:val="00C6041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60417"/>
    <w:rPr>
      <w:rFonts w:asciiTheme="majorHAnsi" w:eastAsiaTheme="majorEastAsia" w:hAnsiTheme="majorHAnsi" w:cstheme="majorBidi"/>
      <w:sz w:val="18"/>
      <w:szCs w:val="18"/>
    </w:rPr>
  </w:style>
  <w:style w:type="paragraph" w:styleId="a6">
    <w:name w:val="header"/>
    <w:basedOn w:val="a"/>
    <w:link w:val="a7"/>
    <w:uiPriority w:val="99"/>
    <w:unhideWhenUsed/>
    <w:rsid w:val="00144406"/>
    <w:pPr>
      <w:tabs>
        <w:tab w:val="center" w:pos="4252"/>
        <w:tab w:val="right" w:pos="8504"/>
      </w:tabs>
      <w:snapToGrid w:val="0"/>
    </w:pPr>
  </w:style>
  <w:style w:type="character" w:customStyle="1" w:styleId="a7">
    <w:name w:val="ヘッダー (文字)"/>
    <w:basedOn w:val="a0"/>
    <w:link w:val="a6"/>
    <w:uiPriority w:val="99"/>
    <w:rsid w:val="00144406"/>
  </w:style>
  <w:style w:type="paragraph" w:styleId="a8">
    <w:name w:val="footer"/>
    <w:basedOn w:val="a"/>
    <w:link w:val="a9"/>
    <w:uiPriority w:val="99"/>
    <w:unhideWhenUsed/>
    <w:rsid w:val="00144406"/>
    <w:pPr>
      <w:tabs>
        <w:tab w:val="center" w:pos="4252"/>
        <w:tab w:val="right" w:pos="8504"/>
      </w:tabs>
      <w:snapToGrid w:val="0"/>
    </w:pPr>
  </w:style>
  <w:style w:type="character" w:customStyle="1" w:styleId="a9">
    <w:name w:val="フッター (文字)"/>
    <w:basedOn w:val="a0"/>
    <w:link w:val="a8"/>
    <w:uiPriority w:val="99"/>
    <w:rsid w:val="001444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60417"/>
    <w:rPr>
      <w:color w:val="808080"/>
    </w:rPr>
  </w:style>
  <w:style w:type="paragraph" w:styleId="a4">
    <w:name w:val="Balloon Text"/>
    <w:basedOn w:val="a"/>
    <w:link w:val="a5"/>
    <w:uiPriority w:val="99"/>
    <w:semiHidden/>
    <w:unhideWhenUsed/>
    <w:rsid w:val="00C6041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60417"/>
    <w:rPr>
      <w:rFonts w:asciiTheme="majorHAnsi" w:eastAsiaTheme="majorEastAsia" w:hAnsiTheme="majorHAnsi" w:cstheme="majorBidi"/>
      <w:sz w:val="18"/>
      <w:szCs w:val="18"/>
    </w:rPr>
  </w:style>
  <w:style w:type="paragraph" w:styleId="a6">
    <w:name w:val="header"/>
    <w:basedOn w:val="a"/>
    <w:link w:val="a7"/>
    <w:uiPriority w:val="99"/>
    <w:unhideWhenUsed/>
    <w:rsid w:val="00144406"/>
    <w:pPr>
      <w:tabs>
        <w:tab w:val="center" w:pos="4252"/>
        <w:tab w:val="right" w:pos="8504"/>
      </w:tabs>
      <w:snapToGrid w:val="0"/>
    </w:pPr>
  </w:style>
  <w:style w:type="character" w:customStyle="1" w:styleId="a7">
    <w:name w:val="ヘッダー (文字)"/>
    <w:basedOn w:val="a0"/>
    <w:link w:val="a6"/>
    <w:uiPriority w:val="99"/>
    <w:rsid w:val="00144406"/>
  </w:style>
  <w:style w:type="paragraph" w:styleId="a8">
    <w:name w:val="footer"/>
    <w:basedOn w:val="a"/>
    <w:link w:val="a9"/>
    <w:uiPriority w:val="99"/>
    <w:unhideWhenUsed/>
    <w:rsid w:val="00144406"/>
    <w:pPr>
      <w:tabs>
        <w:tab w:val="center" w:pos="4252"/>
        <w:tab w:val="right" w:pos="8504"/>
      </w:tabs>
      <w:snapToGrid w:val="0"/>
    </w:pPr>
  </w:style>
  <w:style w:type="character" w:customStyle="1" w:styleId="a9">
    <w:name w:val="フッター (文字)"/>
    <w:basedOn w:val="a0"/>
    <w:link w:val="a8"/>
    <w:uiPriority w:val="99"/>
    <w:rsid w:val="00144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2367">
      <w:bodyDiv w:val="1"/>
      <w:marLeft w:val="0"/>
      <w:marRight w:val="0"/>
      <w:marTop w:val="0"/>
      <w:marBottom w:val="0"/>
      <w:divBdr>
        <w:top w:val="none" w:sz="0" w:space="0" w:color="auto"/>
        <w:left w:val="none" w:sz="0" w:space="0" w:color="auto"/>
        <w:bottom w:val="none" w:sz="0" w:space="0" w:color="auto"/>
        <w:right w:val="none" w:sz="0" w:space="0" w:color="auto"/>
      </w:divBdr>
    </w:div>
    <w:div w:id="116805285">
      <w:bodyDiv w:val="1"/>
      <w:marLeft w:val="0"/>
      <w:marRight w:val="0"/>
      <w:marTop w:val="0"/>
      <w:marBottom w:val="0"/>
      <w:divBdr>
        <w:top w:val="none" w:sz="0" w:space="0" w:color="auto"/>
        <w:left w:val="none" w:sz="0" w:space="0" w:color="auto"/>
        <w:bottom w:val="none" w:sz="0" w:space="0" w:color="auto"/>
        <w:right w:val="none" w:sz="0" w:space="0" w:color="auto"/>
      </w:divBdr>
    </w:div>
    <w:div w:id="183251175">
      <w:bodyDiv w:val="1"/>
      <w:marLeft w:val="0"/>
      <w:marRight w:val="0"/>
      <w:marTop w:val="0"/>
      <w:marBottom w:val="0"/>
      <w:divBdr>
        <w:top w:val="none" w:sz="0" w:space="0" w:color="auto"/>
        <w:left w:val="none" w:sz="0" w:space="0" w:color="auto"/>
        <w:bottom w:val="none" w:sz="0" w:space="0" w:color="auto"/>
        <w:right w:val="none" w:sz="0" w:space="0" w:color="auto"/>
      </w:divBdr>
    </w:div>
    <w:div w:id="539514449">
      <w:bodyDiv w:val="1"/>
      <w:marLeft w:val="0"/>
      <w:marRight w:val="0"/>
      <w:marTop w:val="0"/>
      <w:marBottom w:val="0"/>
      <w:divBdr>
        <w:top w:val="none" w:sz="0" w:space="0" w:color="auto"/>
        <w:left w:val="none" w:sz="0" w:space="0" w:color="auto"/>
        <w:bottom w:val="none" w:sz="0" w:space="0" w:color="auto"/>
        <w:right w:val="none" w:sz="0" w:space="0" w:color="auto"/>
      </w:divBdr>
    </w:div>
    <w:div w:id="617955940">
      <w:bodyDiv w:val="1"/>
      <w:marLeft w:val="0"/>
      <w:marRight w:val="0"/>
      <w:marTop w:val="0"/>
      <w:marBottom w:val="0"/>
      <w:divBdr>
        <w:top w:val="none" w:sz="0" w:space="0" w:color="auto"/>
        <w:left w:val="none" w:sz="0" w:space="0" w:color="auto"/>
        <w:bottom w:val="none" w:sz="0" w:space="0" w:color="auto"/>
        <w:right w:val="none" w:sz="0" w:space="0" w:color="auto"/>
      </w:divBdr>
    </w:div>
    <w:div w:id="682708057">
      <w:bodyDiv w:val="1"/>
      <w:marLeft w:val="0"/>
      <w:marRight w:val="0"/>
      <w:marTop w:val="0"/>
      <w:marBottom w:val="0"/>
      <w:divBdr>
        <w:top w:val="none" w:sz="0" w:space="0" w:color="auto"/>
        <w:left w:val="none" w:sz="0" w:space="0" w:color="auto"/>
        <w:bottom w:val="none" w:sz="0" w:space="0" w:color="auto"/>
        <w:right w:val="none" w:sz="0" w:space="0" w:color="auto"/>
      </w:divBdr>
    </w:div>
    <w:div w:id="733312557">
      <w:bodyDiv w:val="1"/>
      <w:marLeft w:val="0"/>
      <w:marRight w:val="0"/>
      <w:marTop w:val="0"/>
      <w:marBottom w:val="0"/>
      <w:divBdr>
        <w:top w:val="none" w:sz="0" w:space="0" w:color="auto"/>
        <w:left w:val="none" w:sz="0" w:space="0" w:color="auto"/>
        <w:bottom w:val="none" w:sz="0" w:space="0" w:color="auto"/>
        <w:right w:val="none" w:sz="0" w:space="0" w:color="auto"/>
      </w:divBdr>
    </w:div>
    <w:div w:id="887690678">
      <w:bodyDiv w:val="1"/>
      <w:marLeft w:val="0"/>
      <w:marRight w:val="0"/>
      <w:marTop w:val="0"/>
      <w:marBottom w:val="0"/>
      <w:divBdr>
        <w:top w:val="none" w:sz="0" w:space="0" w:color="auto"/>
        <w:left w:val="none" w:sz="0" w:space="0" w:color="auto"/>
        <w:bottom w:val="none" w:sz="0" w:space="0" w:color="auto"/>
        <w:right w:val="none" w:sz="0" w:space="0" w:color="auto"/>
      </w:divBdr>
    </w:div>
    <w:div w:id="1321277813">
      <w:bodyDiv w:val="1"/>
      <w:marLeft w:val="0"/>
      <w:marRight w:val="0"/>
      <w:marTop w:val="0"/>
      <w:marBottom w:val="0"/>
      <w:divBdr>
        <w:top w:val="none" w:sz="0" w:space="0" w:color="auto"/>
        <w:left w:val="none" w:sz="0" w:space="0" w:color="auto"/>
        <w:bottom w:val="none" w:sz="0" w:space="0" w:color="auto"/>
        <w:right w:val="none" w:sz="0" w:space="0" w:color="auto"/>
      </w:divBdr>
    </w:div>
    <w:div w:id="1345090408">
      <w:bodyDiv w:val="1"/>
      <w:marLeft w:val="0"/>
      <w:marRight w:val="0"/>
      <w:marTop w:val="0"/>
      <w:marBottom w:val="0"/>
      <w:divBdr>
        <w:top w:val="none" w:sz="0" w:space="0" w:color="auto"/>
        <w:left w:val="none" w:sz="0" w:space="0" w:color="auto"/>
        <w:bottom w:val="none" w:sz="0" w:space="0" w:color="auto"/>
        <w:right w:val="none" w:sz="0" w:space="0" w:color="auto"/>
      </w:divBdr>
    </w:div>
    <w:div w:id="1657614677">
      <w:bodyDiv w:val="1"/>
      <w:marLeft w:val="0"/>
      <w:marRight w:val="0"/>
      <w:marTop w:val="0"/>
      <w:marBottom w:val="0"/>
      <w:divBdr>
        <w:top w:val="none" w:sz="0" w:space="0" w:color="auto"/>
        <w:left w:val="none" w:sz="0" w:space="0" w:color="auto"/>
        <w:bottom w:val="none" w:sz="0" w:space="0" w:color="auto"/>
        <w:right w:val="none" w:sz="0" w:space="0" w:color="auto"/>
      </w:divBdr>
    </w:div>
    <w:div w:id="1677070491">
      <w:bodyDiv w:val="1"/>
      <w:marLeft w:val="0"/>
      <w:marRight w:val="0"/>
      <w:marTop w:val="0"/>
      <w:marBottom w:val="0"/>
      <w:divBdr>
        <w:top w:val="none" w:sz="0" w:space="0" w:color="auto"/>
        <w:left w:val="none" w:sz="0" w:space="0" w:color="auto"/>
        <w:bottom w:val="none" w:sz="0" w:space="0" w:color="auto"/>
        <w:right w:val="none" w:sz="0" w:space="0" w:color="auto"/>
      </w:divBdr>
    </w:div>
    <w:div w:id="188182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248</Words>
  <Characters>1414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kameda</dc:creator>
  <cp:lastModifiedBy>kameda</cp:lastModifiedBy>
  <cp:revision>5</cp:revision>
  <cp:lastPrinted>2014-11-27T15:28:00Z</cp:lastPrinted>
  <dcterms:created xsi:type="dcterms:W3CDTF">2014-11-27T15:18:00Z</dcterms:created>
  <dcterms:modified xsi:type="dcterms:W3CDTF">2014-11-27T15:28:00Z</dcterms:modified>
</cp:coreProperties>
</file>