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6A0406">
        <w:rPr>
          <w:rFonts w:hint="eastAsia"/>
          <w:b/>
          <w:sz w:val="22"/>
        </w:rPr>
        <w:t>９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BB685A">
        <w:rPr>
          <w:rFonts w:hint="eastAsia"/>
          <w:b/>
          <w:sz w:val="22"/>
        </w:rPr>
        <w:t>b</w:t>
      </w:r>
      <w:bookmarkStart w:id="0" w:name="_GoBack"/>
      <w:bookmarkEnd w:id="0"/>
      <w:r w:rsidR="00671D3B">
        <w:rPr>
          <w:rFonts w:hint="eastAsia"/>
          <w:b/>
          <w:sz w:val="22"/>
        </w:rPr>
        <w:t>）</w:t>
      </w:r>
    </w:p>
    <w:p w:rsidR="00C60417" w:rsidRPr="00AE49F0" w:rsidRDefault="006A0406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(2015/01/27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2015/02/03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62758B" w:rsidRDefault="00C60417" w:rsidP="0062758B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470130">
        <w:rPr>
          <w:rFonts w:hint="eastAsia"/>
        </w:rPr>
        <w:t>説明や証明</w:t>
      </w:r>
      <w:r w:rsidR="0062758B">
        <w:rPr>
          <w:rFonts w:hint="eastAsia"/>
        </w:rPr>
        <w:t>にあたって、定義・定理を引用する場合</w:t>
      </w:r>
      <w:r w:rsidR="00470130">
        <w:rPr>
          <w:rFonts w:hint="eastAsia"/>
        </w:rPr>
        <w:t>には、その定義・定理の内容を明記するとともに必ず教科書の頁と行番号</w:t>
      </w:r>
      <w:r w:rsidR="0062758B">
        <w:rPr>
          <w:rFonts w:hint="eastAsia"/>
        </w:rPr>
        <w:t>を示すこと。</w:t>
      </w:r>
      <w:r w:rsidR="00470130">
        <w:rPr>
          <w:rFonts w:hint="eastAsia"/>
        </w:rPr>
        <w:t>30</w:t>
      </w:r>
      <w:r w:rsidR="00470130">
        <w:rPr>
          <w:rFonts w:hint="eastAsia"/>
        </w:rPr>
        <w:t>点満点。</w:t>
      </w:r>
    </w:p>
    <w:p w:rsidR="00C60417" w:rsidRPr="00470130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6A0406">
        <w:rPr>
          <w:rFonts w:hint="eastAsia"/>
          <w:u w:val="single"/>
        </w:rPr>
        <w:t>Frobenius</w:t>
      </w:r>
      <w:r w:rsidR="006A0406">
        <w:rPr>
          <w:rFonts w:hint="eastAsia"/>
          <w:u w:val="single"/>
        </w:rPr>
        <w:t>の定理</w:t>
      </w:r>
      <w:r w:rsidR="006A0406">
        <w:rPr>
          <w:rFonts w:hint="eastAsia"/>
          <w:u w:val="single"/>
        </w:rPr>
        <w:t xml:space="preserve"> </w:t>
      </w:r>
      <w:r w:rsidR="00FC6933">
        <w:rPr>
          <w:rFonts w:hint="eastAsia"/>
          <w:u w:val="single"/>
        </w:rPr>
        <w:t>(</w:t>
      </w:r>
      <w:r w:rsidR="006F5AE9">
        <w:rPr>
          <w:u w:val="single"/>
        </w:rPr>
        <w:t>1+4</w:t>
      </w:r>
      <w:r w:rsidR="00470130">
        <w:rPr>
          <w:u w:val="single"/>
        </w:rPr>
        <w:t>x</w:t>
      </w:r>
      <w:r w:rsidR="006F5AE9">
        <w:rPr>
          <w:rFonts w:hint="eastAsia"/>
          <w:u w:val="single"/>
        </w:rPr>
        <w:t>4+1x2=19</w:t>
      </w:r>
      <w:r w:rsidR="0019170C">
        <w:rPr>
          <w:rFonts w:hint="eastAsia"/>
          <w:u w:val="single"/>
        </w:rPr>
        <w:t>)</w:t>
      </w:r>
    </w:p>
    <w:p w:rsidR="006A0406" w:rsidRDefault="006A0406" w:rsidP="00470130">
      <w:r>
        <w:rPr>
          <w:rFonts w:hint="eastAsia"/>
        </w:rPr>
        <w:t>Frobenius</w:t>
      </w:r>
      <w:r>
        <w:rPr>
          <w:rFonts w:hint="eastAsia"/>
        </w:rPr>
        <w:t>の定理の証明を考える。</w:t>
      </w:r>
    </w:p>
    <w:p w:rsidR="006A0406" w:rsidRPr="006A0406" w:rsidRDefault="00470130" w:rsidP="00470130">
      <w:r>
        <w:rPr>
          <w:rFonts w:hint="eastAsia"/>
        </w:rPr>
        <w:t xml:space="preserve">1-1. </w:t>
      </w:r>
      <w:r w:rsidR="006A0406">
        <w:rPr>
          <w:rFonts w:hint="eastAsia"/>
        </w:rPr>
        <w:t>三角行列化の定理は、どのような行列に適用可能か。あてはまるものに○をつけよ。</w:t>
      </w:r>
    </w:p>
    <w:p w:rsidR="006A0406" w:rsidRDefault="006A0406" w:rsidP="006A0406">
      <w:pPr>
        <w:ind w:firstLineChars="300" w:firstLine="630"/>
      </w:pPr>
      <w:r>
        <w:rPr>
          <w:rFonts w:hint="eastAsia"/>
        </w:rPr>
        <w:t>正方行列　　正則行列　　対角行列　　複素行列　　実数行列　　非正方行列</w:t>
      </w:r>
    </w:p>
    <w:p w:rsidR="006F5AE9" w:rsidRPr="006F5AE9" w:rsidRDefault="006F5AE9" w:rsidP="006A0406">
      <w:pPr>
        <w:rPr>
          <w:color w:val="FF0000"/>
        </w:rPr>
      </w:pPr>
      <w:r w:rsidRPr="006F5AE9">
        <w:rPr>
          <w:rFonts w:hint="eastAsia"/>
          <w:color w:val="FF0000"/>
        </w:rPr>
        <w:t>【略解】最後以外。</w:t>
      </w:r>
    </w:p>
    <w:p w:rsidR="006A0406" w:rsidRDefault="006A0406" w:rsidP="006A0406">
      <w:r>
        <w:rPr>
          <w:rFonts w:hint="eastAsia"/>
        </w:rPr>
        <w:t xml:space="preserve">1-2. </w:t>
      </w:r>
      <w:r w:rsidR="00E31CC3">
        <w:rPr>
          <w:rFonts w:hint="eastAsia"/>
        </w:rPr>
        <w:t>与えられた行列</w:t>
      </w:r>
      <m:oMath>
        <m:r>
          <w:rPr>
            <w:rFonts w:ascii="Cambria Math" w:hAnsi="Cambria Math"/>
          </w:rPr>
          <m:t>A</m:t>
        </m:r>
      </m:oMath>
      <w:r w:rsidR="00E31CC3">
        <w:rPr>
          <w:rFonts w:hint="eastAsia"/>
        </w:rPr>
        <w:t>に対して、</w:t>
      </w:r>
      <w:r>
        <w:rPr>
          <w:rFonts w:hint="eastAsia"/>
        </w:rPr>
        <w:t>正則行列</w:t>
      </w:r>
      <m:oMath>
        <m:r>
          <w:rPr>
            <w:rFonts w:ascii="Cambria Math" w:hAnsi="Cambria Math"/>
          </w:rPr>
          <m:t>P</m:t>
        </m:r>
      </m:oMath>
      <w:r>
        <w:rPr>
          <w:rFonts w:hint="eastAsia"/>
        </w:rPr>
        <w:t>を適当に選</w:t>
      </w:r>
      <w:r w:rsidR="00E31CC3">
        <w:rPr>
          <w:rFonts w:hint="eastAsia"/>
        </w:rPr>
        <w:t>び、</w:t>
      </w:r>
      <m:oMath>
        <m:r>
          <w:rPr>
            <w:rFonts w:ascii="Cambria Math" w:hAnsi="Cambria Math"/>
          </w:rPr>
          <m:t>A</m:t>
        </m:r>
      </m:oMath>
      <w:r w:rsidR="00E31CC3">
        <w:rPr>
          <w:rFonts w:hint="eastAsia"/>
        </w:rPr>
        <w:t>の三角化行列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AP</m:t>
        </m:r>
      </m:oMath>
      <w:r w:rsidR="00E31CC3">
        <w:rPr>
          <w:rFonts w:hint="eastAsia"/>
        </w:rPr>
        <w:t>を得たとする。このとき</w:t>
      </w:r>
      <w:r w:rsidR="00D64A99">
        <w:rPr>
          <w:rFonts w:hint="eastAsia"/>
        </w:rPr>
        <w:t>任意の正の整数</w:t>
      </w:r>
      <m:oMath>
        <m:r>
          <w:rPr>
            <w:rFonts w:ascii="Cambria Math" w:hAnsi="Cambria Math"/>
          </w:rPr>
          <m:t>k</m:t>
        </m:r>
      </m:oMath>
      <w:r w:rsidR="00D64A99">
        <w:rPr>
          <w:rFonts w:hint="eastAsia"/>
        </w:rPr>
        <w:t>について</w:t>
      </w:r>
      <w:r>
        <w:rPr>
          <w:rFonts w:hint="eastAsia"/>
        </w:rPr>
        <w:t>次式が成立する</w:t>
      </w:r>
      <w:r w:rsidR="00D64A99">
        <w:rPr>
          <w:rFonts w:hint="eastAsia"/>
        </w:rPr>
        <w:t>ことを</w:t>
      </w:r>
      <w:r w:rsidR="004C2203">
        <w:rPr>
          <w:rFonts w:hint="eastAsia"/>
        </w:rPr>
        <w:t>実際に</w:t>
      </w:r>
      <w:r w:rsidR="00D64A99">
        <w:rPr>
          <w:rFonts w:hint="eastAsia"/>
        </w:rPr>
        <w:t>証明せよ。</w:t>
      </w:r>
    </w:p>
    <w:p w:rsidR="006A0406" w:rsidRDefault="00802F31" w:rsidP="006A040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⋱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⋱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⋮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</m:e>
                    </m:mr>
                  </m:m>
                </m:e>
              </m:d>
            </m:e>
            <m:sup/>
          </m:sSup>
          <m:r>
            <w:rPr>
              <w:rFonts w:ascii="Cambria Math" w:hAnsi="Cambria Math"/>
            </w:rPr>
            <m:t xml:space="preserve">       (1)</m:t>
          </m:r>
        </m:oMath>
      </m:oMathPara>
    </w:p>
    <w:p w:rsidR="00D64A99" w:rsidRPr="006F5AE9" w:rsidRDefault="00D64A99" w:rsidP="006A0406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</w:p>
    <w:p w:rsidR="009C2B2F" w:rsidRPr="006F5AE9" w:rsidRDefault="009C2B2F" w:rsidP="006A0406">
      <w:pPr>
        <w:rPr>
          <w:color w:val="FF0000"/>
        </w:rPr>
      </w:pPr>
      <w:r w:rsidRPr="006F5AE9">
        <w:rPr>
          <w:color w:val="FF0000"/>
        </w:rPr>
        <w:t>aii</w:t>
      </w:r>
      <w:r w:rsidRPr="006F5AE9">
        <w:rPr>
          <w:rFonts w:hint="eastAsia"/>
          <w:color w:val="FF0000"/>
        </w:rPr>
        <w:t>については</w:t>
      </w:r>
      <w:r w:rsidR="00D64A99" w:rsidRPr="006F5AE9">
        <w:rPr>
          <w:rFonts w:hint="eastAsia"/>
          <w:color w:val="FF0000"/>
        </w:rPr>
        <w:t>i</w:t>
      </w:r>
      <w:r w:rsidR="00D64A99" w:rsidRPr="006F5AE9">
        <w:rPr>
          <w:rFonts w:hint="eastAsia"/>
          <w:color w:val="FF0000"/>
        </w:rPr>
        <w:t>行ベクトルと</w:t>
      </w:r>
      <w:r w:rsidR="00D64A99" w:rsidRPr="006F5AE9">
        <w:rPr>
          <w:rFonts w:hint="eastAsia"/>
          <w:color w:val="FF0000"/>
        </w:rPr>
        <w:t>i</w:t>
      </w:r>
      <w:r w:rsidR="00D64A99" w:rsidRPr="006F5AE9">
        <w:rPr>
          <w:rFonts w:hint="eastAsia"/>
          <w:color w:val="FF0000"/>
        </w:rPr>
        <w:t>列ベクトル</w:t>
      </w:r>
      <w:r w:rsidRPr="006F5AE9">
        <w:rPr>
          <w:rFonts w:hint="eastAsia"/>
          <w:color w:val="FF0000"/>
        </w:rPr>
        <w:t>の積であり、</w:t>
      </w:r>
      <w:r w:rsidRPr="006F5AE9">
        <w:rPr>
          <w:rFonts w:hint="eastAsia"/>
          <w:color w:val="FF0000"/>
        </w:rPr>
        <w:t>i</w:t>
      </w:r>
      <w:r w:rsidRPr="006F5AE9">
        <w:rPr>
          <w:rFonts w:hint="eastAsia"/>
          <w:color w:val="FF0000"/>
        </w:rPr>
        <w:t>行ベクトルの</w:t>
      </w:r>
      <w:r w:rsidRPr="006F5AE9">
        <w:rPr>
          <w:rFonts w:hint="eastAsia"/>
          <w:color w:val="FF0000"/>
        </w:rPr>
        <w:t>1</w:t>
      </w:r>
      <w:r w:rsidRPr="006F5AE9">
        <w:rPr>
          <w:color w:val="FF0000"/>
        </w:rPr>
        <w:t>…i-1</w:t>
      </w:r>
      <w:r w:rsidRPr="006F5AE9">
        <w:rPr>
          <w:rFonts w:hint="eastAsia"/>
          <w:color w:val="FF0000"/>
        </w:rPr>
        <w:t>要素が</w:t>
      </w:r>
      <w:r w:rsidRPr="006F5AE9">
        <w:rPr>
          <w:rFonts w:hint="eastAsia"/>
          <w:color w:val="FF0000"/>
        </w:rPr>
        <w:t>0</w:t>
      </w:r>
      <w:r w:rsidRPr="006F5AE9">
        <w:rPr>
          <w:rFonts w:hint="eastAsia"/>
          <w:color w:val="FF0000"/>
        </w:rPr>
        <w:t>でかつ</w:t>
      </w:r>
      <w:r w:rsidRPr="006F5AE9">
        <w:rPr>
          <w:rFonts w:hint="eastAsia"/>
          <w:color w:val="FF0000"/>
        </w:rPr>
        <w:t>i</w:t>
      </w:r>
      <w:r w:rsidRPr="006F5AE9">
        <w:rPr>
          <w:rFonts w:hint="eastAsia"/>
          <w:color w:val="FF0000"/>
        </w:rPr>
        <w:t>列ベクトルの</w:t>
      </w:r>
      <w:r w:rsidRPr="006F5AE9">
        <w:rPr>
          <w:rFonts w:hint="eastAsia"/>
          <w:color w:val="FF0000"/>
        </w:rPr>
        <w:t>i+1</w:t>
      </w:r>
      <w:r w:rsidRPr="006F5AE9">
        <w:rPr>
          <w:color w:val="FF0000"/>
        </w:rPr>
        <w:t>…n</w:t>
      </w:r>
      <w:r w:rsidRPr="006F5AE9">
        <w:rPr>
          <w:rFonts w:hint="eastAsia"/>
          <w:color w:val="FF0000"/>
        </w:rPr>
        <w:t>要素が</w:t>
      </w:r>
      <w:r w:rsidRPr="006F5AE9">
        <w:rPr>
          <w:rFonts w:hint="eastAsia"/>
          <w:color w:val="FF0000"/>
        </w:rPr>
        <w:t>0</w:t>
      </w:r>
      <w:r w:rsidRPr="006F5AE9">
        <w:rPr>
          <w:rFonts w:hint="eastAsia"/>
          <w:color w:val="FF0000"/>
        </w:rPr>
        <w:t>であることから、</w:t>
      </w:r>
      <w:r w:rsidRPr="006F5AE9">
        <w:rPr>
          <w:rFonts w:hint="eastAsia"/>
          <w:color w:val="FF0000"/>
        </w:rPr>
        <w:t>aii=</w:t>
      </w:r>
      <w:r w:rsidRPr="006F5AE9">
        <w:rPr>
          <w:rFonts w:hint="eastAsia"/>
          <w:color w:val="FF0000"/>
        </w:rPr>
        <w:t>λ</w:t>
      </w:r>
      <w:r w:rsidRPr="006F5AE9">
        <w:rPr>
          <w:rFonts w:hint="eastAsia"/>
          <w:color w:val="FF0000"/>
          <w:vertAlign w:val="subscript"/>
        </w:rPr>
        <w:t>i</w:t>
      </w:r>
      <w:r w:rsidRPr="006F5AE9">
        <w:rPr>
          <w:rFonts w:hint="eastAsia"/>
          <w:color w:val="FF0000"/>
          <w:vertAlign w:val="superscript"/>
        </w:rPr>
        <w:t>2</w:t>
      </w:r>
      <w:r w:rsidRPr="006F5AE9">
        <w:rPr>
          <w:rFonts w:hint="eastAsia"/>
          <w:color w:val="FF0000"/>
        </w:rPr>
        <w:t>。</w:t>
      </w:r>
    </w:p>
    <w:p w:rsidR="00DE1972" w:rsidRPr="006F5AE9" w:rsidRDefault="009C2B2F" w:rsidP="006A0406">
      <w:pPr>
        <w:rPr>
          <w:color w:val="FF0000"/>
        </w:rPr>
      </w:pPr>
      <w:r w:rsidRPr="006F5AE9">
        <w:rPr>
          <w:rFonts w:hint="eastAsia"/>
          <w:color w:val="FF0000"/>
        </w:rPr>
        <w:t>a</w:t>
      </w:r>
      <w:r w:rsidRPr="006F5AE9">
        <w:rPr>
          <w:color w:val="FF0000"/>
        </w:rPr>
        <w:t>ij (i</w:t>
      </w:r>
      <w:r w:rsidRPr="006F5AE9">
        <w:rPr>
          <w:rFonts w:hint="eastAsia"/>
          <w:color w:val="FF0000"/>
        </w:rPr>
        <w:t>&gt;</w:t>
      </w:r>
      <w:r w:rsidRPr="006F5AE9">
        <w:rPr>
          <w:color w:val="FF0000"/>
        </w:rPr>
        <w:t>j</w:t>
      </w:r>
      <w:r w:rsidRPr="006F5AE9">
        <w:rPr>
          <w:rFonts w:hint="eastAsia"/>
          <w:color w:val="FF0000"/>
        </w:rPr>
        <w:t xml:space="preserve"> </w:t>
      </w:r>
      <w:r w:rsidRPr="006F5AE9">
        <w:rPr>
          <w:rFonts w:hint="eastAsia"/>
          <w:color w:val="FF0000"/>
        </w:rPr>
        <w:t>つまり左下側</w:t>
      </w:r>
      <w:r w:rsidRPr="006F5AE9">
        <w:rPr>
          <w:color w:val="FF0000"/>
        </w:rPr>
        <w:t>)</w:t>
      </w:r>
      <w:r w:rsidRPr="006F5AE9">
        <w:rPr>
          <w:rFonts w:hint="eastAsia"/>
          <w:color w:val="FF0000"/>
        </w:rPr>
        <w:t>については</w:t>
      </w:r>
      <w:r w:rsidRPr="006F5AE9">
        <w:rPr>
          <w:rFonts w:hint="eastAsia"/>
          <w:color w:val="FF0000"/>
        </w:rPr>
        <w:t>i</w:t>
      </w:r>
      <w:r w:rsidRPr="006F5AE9">
        <w:rPr>
          <w:rFonts w:hint="eastAsia"/>
          <w:color w:val="FF0000"/>
        </w:rPr>
        <w:t>行ベクトルの第</w:t>
      </w:r>
      <w:r w:rsidRPr="006F5AE9">
        <w:rPr>
          <w:rFonts w:hint="eastAsia"/>
          <w:color w:val="FF0000"/>
        </w:rPr>
        <w:t>1</w:t>
      </w:r>
      <w:r w:rsidRPr="006F5AE9">
        <w:rPr>
          <w:color w:val="FF0000"/>
        </w:rPr>
        <w:t>…</w:t>
      </w:r>
      <w:r w:rsidR="00E540DE" w:rsidRPr="006F5AE9">
        <w:rPr>
          <w:color w:val="FF0000"/>
        </w:rPr>
        <w:t>i-1</w:t>
      </w:r>
      <w:r w:rsidRPr="006F5AE9">
        <w:rPr>
          <w:rFonts w:hint="eastAsia"/>
          <w:color w:val="FF0000"/>
        </w:rPr>
        <w:t>要素が</w:t>
      </w:r>
      <w:r w:rsidRPr="006F5AE9">
        <w:rPr>
          <w:rFonts w:hint="eastAsia"/>
          <w:color w:val="FF0000"/>
        </w:rPr>
        <w:t>0,</w:t>
      </w:r>
      <w:r w:rsidRPr="006F5AE9">
        <w:rPr>
          <w:color w:val="FF0000"/>
        </w:rPr>
        <w:t xml:space="preserve"> j</w:t>
      </w:r>
      <w:r w:rsidRPr="006F5AE9">
        <w:rPr>
          <w:rFonts w:hint="eastAsia"/>
          <w:color w:val="FF0000"/>
        </w:rPr>
        <w:t>列ベクトルの第</w:t>
      </w:r>
      <w:r w:rsidRPr="006F5AE9">
        <w:rPr>
          <w:rFonts w:hint="eastAsia"/>
          <w:color w:val="FF0000"/>
        </w:rPr>
        <w:t>j+1</w:t>
      </w:r>
      <w:r w:rsidRPr="006F5AE9">
        <w:rPr>
          <w:color w:val="FF0000"/>
        </w:rPr>
        <w:t>…n</w:t>
      </w:r>
      <w:r w:rsidRPr="006F5AE9">
        <w:rPr>
          <w:rFonts w:hint="eastAsia"/>
          <w:color w:val="FF0000"/>
        </w:rPr>
        <w:t>要素が</w:t>
      </w:r>
      <w:r w:rsidR="00E540DE" w:rsidRPr="006F5AE9">
        <w:rPr>
          <w:rFonts w:hint="eastAsia"/>
          <w:color w:val="FF0000"/>
        </w:rPr>
        <w:t>0</w:t>
      </w:r>
      <w:r w:rsidR="00E540DE" w:rsidRPr="006F5AE9">
        <w:rPr>
          <w:rFonts w:hint="eastAsia"/>
          <w:color w:val="FF0000"/>
        </w:rPr>
        <w:t>。</w:t>
      </w:r>
      <w:r w:rsidR="00DE1972" w:rsidRPr="006F5AE9">
        <w:rPr>
          <w:color w:val="FF0000"/>
        </w:rPr>
        <w:t>i-1</w:t>
      </w:r>
      <w:r w:rsidR="00DE1972" w:rsidRPr="006F5AE9">
        <w:rPr>
          <w:rFonts w:hint="eastAsia"/>
          <w:color w:val="FF0000"/>
        </w:rPr>
        <w:t>が</w:t>
      </w:r>
      <w:r w:rsidR="00DE1972" w:rsidRPr="006F5AE9">
        <w:rPr>
          <w:rFonts w:hint="eastAsia"/>
          <w:color w:val="FF0000"/>
        </w:rPr>
        <w:t>j+1</w:t>
      </w:r>
      <w:r w:rsidR="00DE1972" w:rsidRPr="006F5AE9">
        <w:rPr>
          <w:rFonts w:hint="eastAsia"/>
          <w:color w:val="FF0000"/>
        </w:rPr>
        <w:t>より</w:t>
      </w:r>
      <w:r w:rsidR="00DE1972" w:rsidRPr="006F5AE9">
        <w:rPr>
          <w:rFonts w:hint="eastAsia"/>
          <w:color w:val="FF0000"/>
        </w:rPr>
        <w:t>1</w:t>
      </w:r>
      <w:r w:rsidR="00DE1972" w:rsidRPr="006F5AE9">
        <w:rPr>
          <w:rFonts w:hint="eastAsia"/>
          <w:color w:val="FF0000"/>
        </w:rPr>
        <w:t>小さいところまでならその積は</w:t>
      </w:r>
      <w:r w:rsidR="00DE1972" w:rsidRPr="006F5AE9">
        <w:rPr>
          <w:rFonts w:hint="eastAsia"/>
          <w:color w:val="FF0000"/>
        </w:rPr>
        <w:t>0</w:t>
      </w:r>
      <w:r w:rsidR="00DE1972" w:rsidRPr="006F5AE9">
        <w:rPr>
          <w:rFonts w:hint="eastAsia"/>
          <w:color w:val="FF0000"/>
        </w:rPr>
        <w:t>になる。</w:t>
      </w:r>
    </w:p>
    <w:p w:rsidR="00651EDB" w:rsidRPr="006F5AE9" w:rsidRDefault="00651EDB" w:rsidP="006A0406">
      <w:pPr>
        <w:rPr>
          <w:color w:val="FF0000"/>
        </w:rPr>
      </w:pPr>
      <w:r w:rsidRPr="006F5AE9">
        <w:rPr>
          <w:rFonts w:hint="eastAsia"/>
          <w:color w:val="FF0000"/>
        </w:rPr>
        <w:t>aij</w:t>
      </w:r>
      <w:r w:rsidRPr="006F5AE9">
        <w:rPr>
          <w:color w:val="FF0000"/>
        </w:rPr>
        <w:t xml:space="preserve"> (i&lt;j </w:t>
      </w:r>
      <w:r w:rsidRPr="006F5AE9">
        <w:rPr>
          <w:rFonts w:hint="eastAsia"/>
          <w:color w:val="FF0000"/>
        </w:rPr>
        <w:t>つまり右上側</w:t>
      </w:r>
      <w:r w:rsidRPr="006F5AE9">
        <w:rPr>
          <w:rFonts w:hint="eastAsia"/>
          <w:color w:val="FF0000"/>
        </w:rPr>
        <w:t>)</w:t>
      </w:r>
      <w:r w:rsidRPr="006F5AE9">
        <w:rPr>
          <w:rFonts w:hint="eastAsia"/>
          <w:color w:val="FF0000"/>
        </w:rPr>
        <w:t>については非零。</w:t>
      </w:r>
    </w:p>
    <w:p w:rsidR="00E31CC3" w:rsidRDefault="00E31CC3" w:rsidP="006A0406">
      <w:r>
        <w:rPr>
          <w:rFonts w:hint="eastAsia"/>
        </w:rPr>
        <w:t>1</w:t>
      </w:r>
      <w:r>
        <w:t xml:space="preserve">-3. </w:t>
      </w:r>
      <w:r w:rsidR="004C2203">
        <w:rPr>
          <w:rFonts w:hint="eastAsia"/>
        </w:rPr>
        <w:t>一方で、任意の正の整数</w:t>
      </w:r>
      <m:oMath>
        <m:r>
          <w:rPr>
            <w:rFonts w:ascii="Cambria Math" w:hAnsi="Cambria Math"/>
          </w:rPr>
          <m:t>k</m:t>
        </m:r>
      </m:oMath>
      <w:r w:rsidR="004C2203">
        <w:rPr>
          <w:rFonts w:hint="eastAsia"/>
        </w:rPr>
        <w:t>について次式も成立することを丁寧に証明せよ。</w:t>
      </w:r>
    </w:p>
    <w:p w:rsidR="004C2203" w:rsidRDefault="00802F31" w:rsidP="006A040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w:rPr>
              <w:rFonts w:ascii="Cambria Math" w:hAnsi="Cambria Math"/>
            </w:rPr>
            <m:t>P         (2)</m:t>
          </m:r>
        </m:oMath>
      </m:oMathPara>
    </w:p>
    <w:p w:rsidR="004C2203" w:rsidRPr="006F5AE9" w:rsidRDefault="004C2203" w:rsidP="006A0406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</w:p>
    <w:p w:rsidR="004C2203" w:rsidRPr="006F5AE9" w:rsidRDefault="004C2203" w:rsidP="006A0406">
      <w:pPr>
        <w:rPr>
          <w:color w:val="FF0000"/>
        </w:rPr>
      </w:pPr>
      <w:r w:rsidRPr="006F5AE9">
        <w:rPr>
          <w:rFonts w:hint="eastAsia"/>
          <w:color w:val="FF0000"/>
        </w:rPr>
        <w:t>行列演算の積の結合法則</w:t>
      </w:r>
      <w:r w:rsidRPr="006F5AE9">
        <w:rPr>
          <w:rFonts w:hint="eastAsia"/>
          <w:color w:val="FF0000"/>
        </w:rPr>
        <w:t>(P30)</w:t>
      </w:r>
      <w:r w:rsidRPr="006F5AE9">
        <w:rPr>
          <w:rFonts w:hint="eastAsia"/>
          <w:color w:val="FF0000"/>
        </w:rPr>
        <w:t>から上式を展開し、</w:t>
      </w:r>
      <m:oMath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PP</m:t>
            </m:r>
          </m:e>
          <m:sup>
            <m:r>
              <w:rPr>
                <w:rFonts w:ascii="Cambria Math" w:hAnsi="Cambria Math"/>
                <w:color w:val="FF0000"/>
              </w:rPr>
              <m:t>-1</m:t>
            </m:r>
          </m:sup>
        </m:sSup>
        <m:r>
          <w:rPr>
            <w:rFonts w:ascii="Cambria Math" w:hAnsi="Cambria Math"/>
            <w:color w:val="FF0000"/>
          </w:rPr>
          <m:t>=E</m:t>
        </m:r>
      </m:oMath>
      <w:r w:rsidRPr="006F5AE9">
        <w:rPr>
          <w:rFonts w:hint="eastAsia"/>
          <w:color w:val="FF0000"/>
        </w:rPr>
        <w:t>を利用。</w:t>
      </w:r>
    </w:p>
    <w:p w:rsidR="004C2203" w:rsidRDefault="004C2203" w:rsidP="004C2203">
      <w:r>
        <w:rPr>
          <w:rFonts w:hint="eastAsia"/>
        </w:rPr>
        <w:t>1</w:t>
      </w:r>
      <w:r>
        <w:t xml:space="preserve">-4. </w:t>
      </w:r>
      <w:r>
        <w:rPr>
          <w:rFonts w:hint="eastAsia"/>
        </w:rPr>
        <w:t>ここで、</w:t>
      </w:r>
      <w:r>
        <w:rPr>
          <w:rFonts w:hint="eastAsia"/>
        </w:rPr>
        <w:t>x</w:t>
      </w:r>
      <w:r>
        <w:rPr>
          <w:rFonts w:hint="eastAsia"/>
        </w:rPr>
        <w:t>に関する</w:t>
      </w:r>
      <w:r>
        <w:rPr>
          <w:rFonts w:hint="eastAsia"/>
        </w:rPr>
        <w:t>m</w:t>
      </w:r>
      <w:r>
        <w:rPr>
          <w:rFonts w:hint="eastAsia"/>
        </w:rPr>
        <w:t>次の多項式</w:t>
      </w:r>
    </w:p>
    <w:p w:rsidR="004C2203" w:rsidRPr="004C2203" w:rsidRDefault="004C2203" w:rsidP="004C2203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m-1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         (3)</m:t>
          </m:r>
        </m:oMath>
      </m:oMathPara>
    </w:p>
    <w:p w:rsidR="004C2203" w:rsidRDefault="00C11366" w:rsidP="004C2203">
      <w:r>
        <w:rPr>
          <w:rFonts w:hint="eastAsia"/>
        </w:rPr>
        <w:t>を考えると、次式が得られることを具体的に式変形して示せ。</w:t>
      </w:r>
    </w:p>
    <w:p w:rsidR="004C2203" w:rsidRPr="004C2203" w:rsidRDefault="00802F31" w:rsidP="004C2203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m-1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>E</m:t>
          </m:r>
          <m:r>
            <m:rPr>
              <m:sty m:val="p"/>
            </m:rPr>
            <w:rPr>
              <w:rFonts w:ascii="Cambria Math" w:hAnsi="Cambria Math"/>
            </w:rPr>
            <m:t xml:space="preserve">           (4)</m:t>
          </m:r>
        </m:oMath>
      </m:oMathPara>
    </w:p>
    <w:p w:rsidR="006F5AE9" w:rsidRPr="006F5AE9" w:rsidRDefault="006F5AE9" w:rsidP="004C2203">
      <w:pPr>
        <w:rPr>
          <w:color w:val="FF0000"/>
        </w:rPr>
      </w:pPr>
      <w:r w:rsidRPr="006F5AE9">
        <w:rPr>
          <w:rFonts w:hint="eastAsia"/>
          <w:color w:val="FF0000"/>
        </w:rPr>
        <w:t>【略解】左から</w:t>
      </w:r>
      <w:r w:rsidRPr="006F5AE9">
        <w:rPr>
          <w:rFonts w:hint="eastAsia"/>
          <w:color w:val="FF0000"/>
        </w:rPr>
        <w:t>P</w:t>
      </w:r>
      <w:r w:rsidRPr="006F5AE9">
        <w:rPr>
          <w:rFonts w:hint="eastAsia"/>
          <w:color w:val="FF0000"/>
          <w:vertAlign w:val="superscript"/>
        </w:rPr>
        <w:t>-1</w:t>
      </w:r>
      <w:r w:rsidRPr="006F5AE9">
        <w:rPr>
          <w:rFonts w:hint="eastAsia"/>
          <w:color w:val="FF0000"/>
        </w:rPr>
        <w:t>を右から</w:t>
      </w:r>
      <w:r w:rsidRPr="006F5AE9">
        <w:rPr>
          <w:rFonts w:hint="eastAsia"/>
          <w:color w:val="FF0000"/>
        </w:rPr>
        <w:t>P</w:t>
      </w:r>
      <w:r w:rsidRPr="006F5AE9">
        <w:rPr>
          <w:rFonts w:hint="eastAsia"/>
          <w:color w:val="FF0000"/>
        </w:rPr>
        <w:t>を掛ける。最後の項だけ整理。</w:t>
      </w:r>
    </w:p>
    <w:p w:rsidR="004C2203" w:rsidRPr="004C2203" w:rsidRDefault="00C11366" w:rsidP="004C2203">
      <w:r>
        <w:rPr>
          <w:rFonts w:hint="eastAsia"/>
        </w:rPr>
        <w:t>1-5. (4)</w:t>
      </w:r>
      <w:r>
        <w:rPr>
          <w:rFonts w:hint="eastAsia"/>
        </w:rPr>
        <w:t>式は右辺をまとめると</w:t>
      </w:r>
      <w:r>
        <w:rPr>
          <w:rFonts w:hint="eastAsia"/>
        </w:rPr>
        <w:t>(5)</w:t>
      </w:r>
      <w:r>
        <w:rPr>
          <w:rFonts w:hint="eastAsia"/>
        </w:rPr>
        <w:t>式のように表現できる。</w:t>
      </w:r>
    </w:p>
    <w:p w:rsidR="004C2203" w:rsidRDefault="00802F31" w:rsidP="004C2203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f(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</w:rPr>
                      <m:t>*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⋮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⋱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⋯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f(λ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      (5)</m:t>
          </m:r>
        </m:oMath>
      </m:oMathPara>
    </w:p>
    <w:p w:rsidR="006A0F5D" w:rsidRDefault="00C11366" w:rsidP="00C11366">
      <w:r>
        <w:rPr>
          <w:rFonts w:hint="eastAsia"/>
        </w:rPr>
        <w:t>ここで、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P</m:t>
        </m:r>
      </m:oMath>
      <w:r>
        <w:rPr>
          <w:rFonts w:hint="eastAsia"/>
        </w:rPr>
        <w:t>とする。三角行列</w:t>
      </w:r>
      <w:r>
        <w:rPr>
          <w:rFonts w:hint="eastAsia"/>
        </w:rPr>
        <w:t>B</w:t>
      </w:r>
      <w:r>
        <w:rPr>
          <w:rFonts w:hint="eastAsia"/>
        </w:rPr>
        <w:t>の固有値はその対角要素であることを証明</w:t>
      </w:r>
      <w:r w:rsidR="006A0F5D">
        <w:rPr>
          <w:rFonts w:hint="eastAsia"/>
        </w:rPr>
        <w:t>したい</w:t>
      </w:r>
      <w:r>
        <w:rPr>
          <w:rFonts w:hint="eastAsia"/>
        </w:rPr>
        <w:t>。</w:t>
      </w:r>
      <w:r w:rsidR="006A0F5D">
        <w:rPr>
          <w:rFonts w:hint="eastAsia"/>
        </w:rPr>
        <w:t>そこで、まず、三角行列</w:t>
      </w:r>
      <w:r w:rsidR="006A0F5D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ij</m:t>
                </m:r>
              </m:sub>
            </m:sSub>
          </m:e>
        </m:d>
      </m:oMath>
      <w:r w:rsidR="006A0F5D">
        <w:rPr>
          <w:rFonts w:hint="eastAsia"/>
        </w:rPr>
        <w:t xml:space="preserve"> </w:t>
      </w:r>
      <w:r w:rsidR="006A0F5D">
        <w:rPr>
          <w:rFonts w:hint="eastAsia"/>
        </w:rPr>
        <w:t>の固有多項式が</w:t>
      </w:r>
    </w:p>
    <w:p w:rsidR="006A0F5D" w:rsidRDefault="00802F31" w:rsidP="00C11366"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B-λE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⋯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</w:rPr>
              </m:ctrlPr>
            </m:e>
          </m:d>
          <m:r>
            <w:rPr>
              <w:rFonts w:ascii="Cambria Math" w:hAnsi="Cambria Math"/>
            </w:rPr>
            <m:t xml:space="preserve">          (6)</m:t>
          </m:r>
        </m:oMath>
      </m:oMathPara>
    </w:p>
    <w:p w:rsidR="006A0F5D" w:rsidRDefault="006A0F5D" w:rsidP="00C11366">
      <w:r>
        <w:rPr>
          <w:rFonts w:hint="eastAsia"/>
        </w:rPr>
        <w:t>となることを証明せよ。</w:t>
      </w:r>
    </w:p>
    <w:p w:rsidR="006A0F5D" w:rsidRPr="006F5AE9" w:rsidRDefault="006A0F5D" w:rsidP="00C11366">
      <w:pPr>
        <w:rPr>
          <w:color w:val="FF0000"/>
        </w:rPr>
      </w:pPr>
      <w:r w:rsidRPr="006F5AE9">
        <w:rPr>
          <w:rFonts w:hint="eastAsia"/>
          <w:color w:val="FF0000"/>
        </w:rPr>
        <w:t>【略解】行列式の定義（計算）</w:t>
      </w:r>
      <w:r w:rsidRPr="006F5AE9">
        <w:rPr>
          <w:rFonts w:hint="eastAsia"/>
          <w:color w:val="FF0000"/>
        </w:rPr>
        <w:t>P64</w:t>
      </w:r>
      <w:r w:rsidRPr="006F5AE9">
        <w:rPr>
          <w:rFonts w:hint="eastAsia"/>
          <w:color w:val="FF0000"/>
        </w:rPr>
        <w:t>式</w:t>
      </w:r>
      <w:r w:rsidRPr="006F5AE9">
        <w:rPr>
          <w:rFonts w:hint="eastAsia"/>
          <w:color w:val="FF0000"/>
        </w:rPr>
        <w:t>(1)</w:t>
      </w:r>
      <w:r w:rsidRPr="006F5AE9">
        <w:rPr>
          <w:rFonts w:hint="eastAsia"/>
          <w:color w:val="FF0000"/>
        </w:rPr>
        <w:t>から、対角を集めた項以外はすべて左下三角の</w:t>
      </w:r>
      <w:r w:rsidRPr="006F5AE9">
        <w:rPr>
          <w:rFonts w:hint="eastAsia"/>
          <w:color w:val="FF0000"/>
        </w:rPr>
        <w:t>0</w:t>
      </w:r>
      <w:r w:rsidRPr="006F5AE9">
        <w:rPr>
          <w:rFonts w:hint="eastAsia"/>
          <w:color w:val="FF0000"/>
        </w:rPr>
        <w:t>要素をその積に必ず１つ含んでしまうことを説明すればよい。</w:t>
      </w:r>
    </w:p>
    <w:p w:rsidR="00BC4386" w:rsidRDefault="006A0F5D" w:rsidP="00C11366">
      <w:r>
        <w:rPr>
          <w:rFonts w:hint="eastAsia"/>
        </w:rPr>
        <w:t>1</w:t>
      </w:r>
      <w:r>
        <w:t xml:space="preserve">-6. </w:t>
      </w:r>
      <w:r w:rsidR="00BC4386">
        <w:rPr>
          <w:rFonts w:hint="eastAsia"/>
        </w:rPr>
        <w:t>三角行列</w:t>
      </w:r>
      <w:r w:rsidR="00BC4386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 w:rsidR="00BC4386">
        <w:rPr>
          <w:rFonts w:hint="eastAsia"/>
        </w:rPr>
        <w:t>の固有方程式を示せ。</w:t>
      </w:r>
    </w:p>
    <w:p w:rsidR="00BC4386" w:rsidRPr="006F5AE9" w:rsidRDefault="00BC4386" w:rsidP="00C11366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11</m:t>
                </m:r>
              </m:sub>
            </m:sSub>
            <m:r>
              <w:rPr>
                <w:rFonts w:ascii="Cambria Math" w:hAnsi="Cambria Math"/>
                <w:color w:val="FF000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λ</m:t>
            </m:r>
            <m:ctrlPr>
              <w:rPr>
                <w:rFonts w:ascii="Cambria Math" w:hAnsi="Cambria Math"/>
                <w:color w:val="FF0000"/>
              </w:rPr>
            </m:ctrlPr>
          </m:e>
        </m:d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22</m:t>
                </m:r>
              </m:sub>
            </m:sSub>
            <m:r>
              <w:rPr>
                <w:rFonts w:ascii="Cambria Math" w:hAnsi="Cambria Math"/>
                <w:color w:val="FF000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λ</m:t>
            </m:r>
            <m:ctrlPr>
              <w:rPr>
                <w:rFonts w:ascii="Cambria Math" w:hAnsi="Cambria Math"/>
                <w:color w:val="FF0000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FF0000"/>
          </w:rPr>
          <m:t>⋯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nn</m:t>
                </m:r>
              </m:sub>
            </m:sSub>
            <m:r>
              <w:rPr>
                <w:rFonts w:ascii="Cambria Math" w:hAnsi="Cambria Math"/>
                <w:color w:val="FF000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λ</m:t>
            </m:r>
            <m:ctrlPr>
              <w:rPr>
                <w:rFonts w:ascii="Cambria Math" w:hAnsi="Cambria Math"/>
                <w:color w:val="FF0000"/>
              </w:rPr>
            </m:ctrlPr>
          </m:e>
        </m:d>
        <m:r>
          <w:rPr>
            <w:rFonts w:ascii="Cambria Math" w:hAnsi="Cambria Math"/>
            <w:color w:val="FF0000"/>
          </w:rPr>
          <m:t>=0</m:t>
        </m:r>
      </m:oMath>
    </w:p>
    <w:p w:rsidR="00BC4386" w:rsidRDefault="00BC4386" w:rsidP="00C11366">
      <w:r>
        <w:rPr>
          <w:rFonts w:hint="eastAsia"/>
        </w:rPr>
        <w:t xml:space="preserve">1-7. </w:t>
      </w:r>
      <w:r>
        <w:rPr>
          <w:rFonts w:hint="eastAsia"/>
        </w:rPr>
        <w:t>三角行列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の固有方程式から、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の固有値を求めよ。</w:t>
      </w:r>
    </w:p>
    <w:p w:rsidR="00BC4386" w:rsidRPr="006F5AE9" w:rsidRDefault="00BC4386" w:rsidP="00C11366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m:oMath>
        <m:r>
          <w:rPr>
            <w:rFonts w:ascii="Cambria Math" w:hAnsi="Cambria Math"/>
            <w:color w:val="FF0000"/>
          </w:rPr>
          <m:t>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λ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</w:rPr>
          <m:t>,  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λ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FF0000"/>
          </w:rPr>
          <m:t>,  ⋯,  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λ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n</m:t>
                </m:r>
              </m:sub>
            </m:sSub>
          </m:e>
        </m:d>
      </m:oMath>
    </w:p>
    <w:p w:rsidR="00BC4386" w:rsidRDefault="00BC4386" w:rsidP="00C11366">
      <w:r>
        <w:rPr>
          <w:rFonts w:hint="eastAsia"/>
        </w:rPr>
        <w:t xml:space="preserve">1-8. </w:t>
      </w:r>
      <w:r>
        <w:rPr>
          <w:rFonts w:hint="eastAsia"/>
        </w:rPr>
        <w:t>実は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の固有値はもとの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>の固有値に一致する。その根拠は何か説明せよ。教科書上の根拠となる部分</w:t>
      </w:r>
      <w:r>
        <w:rPr>
          <w:rFonts w:hint="eastAsia"/>
        </w:rPr>
        <w:t>(</w:t>
      </w:r>
      <w:r>
        <w:rPr>
          <w:rFonts w:hint="eastAsia"/>
        </w:rPr>
        <w:t>ページ数、行数など</w:t>
      </w:r>
      <w:r>
        <w:rPr>
          <w:rFonts w:hint="eastAsia"/>
        </w:rPr>
        <w:t>)</w:t>
      </w:r>
      <w:r>
        <w:rPr>
          <w:rFonts w:hint="eastAsia"/>
        </w:rPr>
        <w:t>も示せ。</w:t>
      </w:r>
    </w:p>
    <w:p w:rsidR="00BC4386" w:rsidRPr="006F5AE9" w:rsidRDefault="00BC4386" w:rsidP="00C11366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color w:val="FF0000"/>
        </w:rPr>
        <w:t>B</w:t>
      </w:r>
      <w:r w:rsidRPr="006F5AE9">
        <w:rPr>
          <w:rFonts w:hint="eastAsia"/>
          <w:color w:val="FF0000"/>
        </w:rPr>
        <w:t>は</w:t>
      </w:r>
      <w:r w:rsidRPr="006F5AE9">
        <w:rPr>
          <w:rFonts w:hint="eastAsia"/>
          <w:color w:val="FF0000"/>
        </w:rPr>
        <w:t>A</w:t>
      </w:r>
      <w:r w:rsidRPr="006F5AE9">
        <w:rPr>
          <w:rFonts w:hint="eastAsia"/>
          <w:color w:val="FF0000"/>
        </w:rPr>
        <w:t>を適切な表現行列</w:t>
      </w:r>
      <w:r w:rsidRPr="006F5AE9">
        <w:rPr>
          <w:rFonts w:hint="eastAsia"/>
          <w:color w:val="FF0000"/>
        </w:rPr>
        <w:t>P</w:t>
      </w:r>
      <w:r w:rsidRPr="006F5AE9">
        <w:rPr>
          <w:rFonts w:hint="eastAsia"/>
          <w:color w:val="FF0000"/>
        </w:rPr>
        <w:t>によって対角化した</w:t>
      </w:r>
      <w:r w:rsidRPr="006F5AE9">
        <w:rPr>
          <w:rFonts w:hint="eastAsia"/>
          <w:color w:val="FF0000"/>
        </w:rPr>
        <w:t>A</w:t>
      </w:r>
      <w:r w:rsidRPr="006F5AE9">
        <w:rPr>
          <w:rFonts w:hint="eastAsia"/>
          <w:color w:val="FF0000"/>
        </w:rPr>
        <w:t>の相似行列である</w:t>
      </w:r>
      <w:r w:rsidRPr="006F5AE9">
        <w:rPr>
          <w:rFonts w:hint="eastAsia"/>
          <w:color w:val="FF0000"/>
        </w:rPr>
        <w:t>(P109.</w:t>
      </w:r>
      <w:r w:rsidRPr="006F5AE9">
        <w:rPr>
          <w:rFonts w:hint="eastAsia"/>
          <w:color w:val="FF0000"/>
        </w:rPr>
        <w:t>相似な行列の定義</w:t>
      </w:r>
      <w:r w:rsidRPr="006F5AE9">
        <w:rPr>
          <w:rFonts w:hint="eastAsia"/>
          <w:color w:val="FF0000"/>
        </w:rPr>
        <w:t>)</w:t>
      </w:r>
      <w:r w:rsidRPr="006F5AE9">
        <w:rPr>
          <w:rFonts w:hint="eastAsia"/>
          <w:color w:val="FF0000"/>
        </w:rPr>
        <w:t>。相似行列は固有多項式、固有値、が一致する</w:t>
      </w:r>
      <w:r w:rsidRPr="006F5AE9">
        <w:rPr>
          <w:rFonts w:hint="eastAsia"/>
          <w:color w:val="FF0000"/>
        </w:rPr>
        <w:t>(P109.</w:t>
      </w:r>
      <w:r w:rsidRPr="006F5AE9">
        <w:rPr>
          <w:rFonts w:hint="eastAsia"/>
          <w:color w:val="FF0000"/>
        </w:rPr>
        <w:t>相似な行列の性質の定理</w:t>
      </w:r>
      <w:r w:rsidRPr="006F5AE9">
        <w:rPr>
          <w:rFonts w:hint="eastAsia"/>
          <w:color w:val="FF0000"/>
        </w:rPr>
        <w:t>(i)</w:t>
      </w:r>
      <w:r w:rsidRPr="006F5AE9">
        <w:rPr>
          <w:rFonts w:hint="eastAsia"/>
          <w:color w:val="FF0000"/>
        </w:rPr>
        <w:t>より</w:t>
      </w:r>
      <w:r w:rsidRPr="006F5AE9">
        <w:rPr>
          <w:rFonts w:hint="eastAsia"/>
          <w:color w:val="FF0000"/>
        </w:rPr>
        <w:t>)</w:t>
      </w:r>
      <w:r w:rsidRPr="006F5AE9">
        <w:rPr>
          <w:rFonts w:hint="eastAsia"/>
          <w:color w:val="FF0000"/>
        </w:rPr>
        <w:t>。</w:t>
      </w:r>
    </w:p>
    <w:p w:rsidR="00470130" w:rsidRDefault="00470130" w:rsidP="00470130"/>
    <w:p w:rsidR="00470130" w:rsidRPr="0019170C" w:rsidRDefault="00470130" w:rsidP="0047013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２</w:t>
      </w:r>
      <w:r w:rsidRPr="0019170C">
        <w:rPr>
          <w:rFonts w:hint="eastAsia"/>
          <w:u w:val="single"/>
        </w:rPr>
        <w:t>：</w:t>
      </w:r>
      <w:r w:rsidR="00BC4386">
        <w:rPr>
          <w:u w:val="single"/>
        </w:rPr>
        <w:t>Frobenius</w:t>
      </w:r>
      <w:r w:rsidR="00BC4386">
        <w:rPr>
          <w:rFonts w:hint="eastAsia"/>
          <w:u w:val="single"/>
        </w:rPr>
        <w:t>の定理の利用</w:t>
      </w:r>
      <w:r>
        <w:rPr>
          <w:rFonts w:hint="eastAsia"/>
          <w:u w:val="single"/>
        </w:rPr>
        <w:t>(</w:t>
      </w:r>
      <w:r w:rsidR="006F5AE9">
        <w:rPr>
          <w:u w:val="single"/>
        </w:rPr>
        <w:t>1x7</w:t>
      </w:r>
      <w:r>
        <w:rPr>
          <w:rFonts w:hint="eastAsia"/>
          <w:u w:val="single"/>
        </w:rPr>
        <w:t>)</w:t>
      </w:r>
    </w:p>
    <w:p w:rsidR="009301C7" w:rsidRDefault="00B01B5D" w:rsidP="00B01B5D">
      <w:r>
        <w:rPr>
          <w:rFonts w:hint="eastAsia"/>
        </w:rPr>
        <w:t>2-</w:t>
      </w:r>
      <w:r>
        <w:t>1</w:t>
      </w:r>
      <w:r>
        <w:rPr>
          <w:rFonts w:hint="eastAsia"/>
        </w:rPr>
        <w:t>.</w:t>
      </w:r>
      <w:r w:rsidR="009301C7">
        <w:rPr>
          <w:rFonts w:hint="eastAsia"/>
        </w:rPr>
        <w:t>次の行列</w:t>
      </w:r>
      <w:r w:rsidR="009301C7">
        <w:rPr>
          <w:rFonts w:hint="eastAsia"/>
        </w:rPr>
        <w:t>A</w:t>
      </w:r>
      <w:r w:rsidR="009301C7">
        <w:rPr>
          <w:rFonts w:hint="eastAsia"/>
        </w:rPr>
        <w:t>の固有多項式を求めよ。</w:t>
      </w:r>
    </w:p>
    <w:p w:rsidR="009301C7" w:rsidRDefault="009301C7" w:rsidP="00B01B5D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-11</m:t>
                    </m:r>
                  </m:e>
                </m:mr>
              </m:m>
            </m:e>
          </m:d>
        </m:oMath>
      </m:oMathPara>
    </w:p>
    <w:p w:rsidR="009301C7" w:rsidRPr="006F5AE9" w:rsidRDefault="009301C7" w:rsidP="00B01B5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rFonts w:hint="eastAsia"/>
          <w:color w:val="FF0000"/>
        </w:rPr>
        <w:t>(</w:t>
      </w:r>
      <w:r w:rsidRPr="006F5AE9">
        <w:rPr>
          <w:rFonts w:hint="eastAsia"/>
          <w:color w:val="FF0000"/>
        </w:rPr>
        <w:t>λ</w:t>
      </w:r>
      <w:r w:rsidRPr="006F5AE9">
        <w:rPr>
          <w:rFonts w:hint="eastAsia"/>
          <w:color w:val="FF0000"/>
        </w:rPr>
        <w:t>-1)</w:t>
      </w:r>
      <w:r w:rsidRPr="006F5AE9">
        <w:rPr>
          <w:rFonts w:hint="eastAsia"/>
          <w:color w:val="FF0000"/>
          <w:vertAlign w:val="superscript"/>
        </w:rPr>
        <w:t>2</w:t>
      </w:r>
      <w:r w:rsidRPr="006F5AE9">
        <w:rPr>
          <w:rFonts w:hint="eastAsia"/>
          <w:color w:val="FF0000"/>
        </w:rPr>
        <w:t>(</w:t>
      </w:r>
      <w:r w:rsidRPr="006F5AE9">
        <w:rPr>
          <w:rFonts w:hint="eastAsia"/>
          <w:color w:val="FF0000"/>
        </w:rPr>
        <w:t>λ</w:t>
      </w:r>
      <w:r w:rsidRPr="006F5AE9">
        <w:rPr>
          <w:rFonts w:hint="eastAsia"/>
          <w:color w:val="FF0000"/>
        </w:rPr>
        <w:t>-</w:t>
      </w:r>
      <w:r w:rsidRPr="006F5AE9">
        <w:rPr>
          <w:color w:val="FF0000"/>
        </w:rPr>
        <w:t>2)=0</w:t>
      </w:r>
    </w:p>
    <w:p w:rsidR="009301C7" w:rsidRDefault="009301C7" w:rsidP="00B01B5D">
      <w:r>
        <w:rPr>
          <w:rFonts w:hint="eastAsia"/>
        </w:rPr>
        <w:t>2-2.</w:t>
      </w:r>
      <w:r>
        <w:t xml:space="preserve"> A</w:t>
      </w:r>
      <w:r>
        <w:rPr>
          <w:rFonts w:hint="eastAsia"/>
        </w:rPr>
        <w:t>の固有値を求めよ。</w:t>
      </w:r>
    </w:p>
    <w:p w:rsidR="00EC78CD" w:rsidRPr="006F5AE9" w:rsidRDefault="00EC78CD" w:rsidP="00EC78C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color w:val="FF0000"/>
        </w:rPr>
        <w:t>1,1,2</w:t>
      </w:r>
    </w:p>
    <w:p w:rsidR="00EC78CD" w:rsidRDefault="00EC78CD" w:rsidP="00EC78CD">
      <w:r>
        <w:rPr>
          <w:rFonts w:hint="eastAsia"/>
        </w:rPr>
        <w:t>2-3. A-E</w:t>
      </w:r>
      <w:r>
        <w:rPr>
          <w:rFonts w:hint="eastAsia"/>
        </w:rPr>
        <w:t>の固有値を求めよ。</w:t>
      </w:r>
    </w:p>
    <w:p w:rsidR="00EC78CD" w:rsidRPr="006F5AE9" w:rsidRDefault="00EC78CD" w:rsidP="00EC78C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rFonts w:hint="eastAsia"/>
          <w:color w:val="FF0000"/>
        </w:rPr>
        <w:t>1-1=0,</w:t>
      </w:r>
      <w:r w:rsidRPr="006F5AE9">
        <w:rPr>
          <w:color w:val="FF0000"/>
        </w:rPr>
        <w:t xml:space="preserve"> 2-1=1</w:t>
      </w:r>
    </w:p>
    <w:p w:rsidR="00EC78CD" w:rsidRDefault="00EC78CD" w:rsidP="00EC78CD">
      <w:r>
        <w:rPr>
          <w:rFonts w:hint="eastAsia"/>
        </w:rPr>
        <w:t>2-4. A-</w:t>
      </w:r>
      <w:r>
        <w:t>2</w:t>
      </w:r>
      <w:r>
        <w:rPr>
          <w:rFonts w:hint="eastAsia"/>
        </w:rPr>
        <w:t>E</w:t>
      </w:r>
      <w:r>
        <w:rPr>
          <w:rFonts w:hint="eastAsia"/>
        </w:rPr>
        <w:t>の固有値を求めよ。</w:t>
      </w:r>
    </w:p>
    <w:p w:rsidR="00EC78CD" w:rsidRPr="006F5AE9" w:rsidRDefault="00EC78CD" w:rsidP="00EC78C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rFonts w:hint="eastAsia"/>
          <w:color w:val="FF0000"/>
        </w:rPr>
        <w:t>1-2=-1,</w:t>
      </w:r>
      <w:r w:rsidRPr="006F5AE9">
        <w:rPr>
          <w:color w:val="FF0000"/>
        </w:rPr>
        <w:t xml:space="preserve"> 2-2=0</w:t>
      </w:r>
    </w:p>
    <w:p w:rsidR="00EC78CD" w:rsidRDefault="00EC78CD" w:rsidP="00EC78CD">
      <w:r>
        <w:rPr>
          <w:rFonts w:hint="eastAsia"/>
        </w:rPr>
        <w:t xml:space="preserve">2-5. </w:t>
      </w:r>
      <w:r>
        <w:t>A</w:t>
      </w:r>
      <w:r w:rsidRPr="00EC78CD">
        <w:rPr>
          <w:vertAlign w:val="superscript"/>
        </w:rPr>
        <w:t>2</w:t>
      </w:r>
      <w:r>
        <w:t>-3A+2E</w:t>
      </w:r>
      <w:r>
        <w:rPr>
          <w:rFonts w:hint="eastAsia"/>
        </w:rPr>
        <w:t>の固有値を求めよ。</w:t>
      </w:r>
    </w:p>
    <w:p w:rsidR="00EC78CD" w:rsidRPr="006F5AE9" w:rsidRDefault="00EC78CD" w:rsidP="00EC78C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rFonts w:hint="eastAsia"/>
          <w:color w:val="FF0000"/>
        </w:rPr>
        <w:t>(A-2E)(A-E)</w:t>
      </w:r>
      <w:r w:rsidRPr="006F5AE9">
        <w:rPr>
          <w:rFonts w:hint="eastAsia"/>
          <w:color w:val="FF0000"/>
        </w:rPr>
        <w:t>なので</w:t>
      </w:r>
      <w:r w:rsidRPr="006F5AE9">
        <w:rPr>
          <w:color w:val="FF0000"/>
        </w:rPr>
        <w:t xml:space="preserve"> 0</w:t>
      </w:r>
    </w:p>
    <w:p w:rsidR="00EC78CD" w:rsidRDefault="00EC78CD" w:rsidP="00B01B5D">
      <w:r>
        <w:t xml:space="preserve">2-6. </w:t>
      </w:r>
      <w:r>
        <w:rPr>
          <w:rFonts w:hint="eastAsia"/>
        </w:rPr>
        <w:t>A</w:t>
      </w:r>
      <w:r w:rsidRPr="00EC78CD">
        <w:rPr>
          <w:rFonts w:hint="eastAsia"/>
          <w:vertAlign w:val="superscript"/>
        </w:rPr>
        <w:t>3</w:t>
      </w:r>
      <w:r>
        <w:rPr>
          <w:rFonts w:hint="eastAsia"/>
        </w:rPr>
        <w:t>+A</w:t>
      </w:r>
      <w:r w:rsidRPr="00EC78CD">
        <w:rPr>
          <w:rFonts w:hint="eastAsia"/>
          <w:vertAlign w:val="superscript"/>
        </w:rPr>
        <w:t>2</w:t>
      </w:r>
      <w:r>
        <w:rPr>
          <w:rFonts w:hint="eastAsia"/>
        </w:rPr>
        <w:t>-10A+8E</w:t>
      </w:r>
      <w:r>
        <w:t xml:space="preserve"> </w:t>
      </w:r>
      <w:r>
        <w:rPr>
          <w:rFonts w:hint="eastAsia"/>
        </w:rPr>
        <w:t>の固有値を求めよ。</w:t>
      </w:r>
    </w:p>
    <w:p w:rsidR="00EC78CD" w:rsidRPr="006F5AE9" w:rsidRDefault="00EC78CD" w:rsidP="00EC78CD">
      <w:pPr>
        <w:rPr>
          <w:color w:val="FF0000"/>
        </w:rPr>
      </w:pPr>
      <w:r w:rsidRPr="006F5AE9">
        <w:rPr>
          <w:rFonts w:hint="eastAsia"/>
          <w:color w:val="FF0000"/>
        </w:rPr>
        <w:t>【略解】まともに代入して</w:t>
      </w:r>
      <w:r w:rsidRPr="006F5AE9">
        <w:rPr>
          <w:rFonts w:hint="eastAsia"/>
          <w:color w:val="FF0000"/>
        </w:rPr>
        <w:t>0.</w:t>
      </w:r>
      <w:r w:rsidRPr="006F5AE9">
        <w:rPr>
          <w:rFonts w:hint="eastAsia"/>
          <w:color w:val="FF0000"/>
        </w:rPr>
        <w:t>ないしは</w:t>
      </w:r>
      <w:r w:rsidRPr="006F5AE9">
        <w:rPr>
          <w:rFonts w:hint="eastAsia"/>
          <w:color w:val="FF0000"/>
        </w:rPr>
        <w:t xml:space="preserve"> (A+4E)</w:t>
      </w:r>
      <w:r w:rsidRPr="006F5AE9">
        <w:rPr>
          <w:color w:val="FF0000"/>
        </w:rPr>
        <w:t xml:space="preserve"> </w:t>
      </w:r>
      <w:r w:rsidRPr="006F5AE9">
        <w:rPr>
          <w:rFonts w:hint="eastAsia"/>
          <w:color w:val="FF0000"/>
        </w:rPr>
        <w:t>(A-2E)(A-E)</w:t>
      </w:r>
      <w:r w:rsidRPr="006F5AE9">
        <w:rPr>
          <w:rFonts w:hint="eastAsia"/>
          <w:color w:val="FF0000"/>
        </w:rPr>
        <w:t>から</w:t>
      </w:r>
      <w:r w:rsidRPr="006F5AE9">
        <w:rPr>
          <w:rFonts w:hint="eastAsia"/>
          <w:color w:val="FF0000"/>
        </w:rPr>
        <w:t>0.</w:t>
      </w:r>
    </w:p>
    <w:p w:rsidR="00EC78CD" w:rsidRDefault="00EC78CD" w:rsidP="00B01B5D">
      <w:r>
        <w:lastRenderedPageBreak/>
        <w:t>2-7. A</w:t>
      </w:r>
      <w:r>
        <w:rPr>
          <w:vertAlign w:val="superscript"/>
        </w:rPr>
        <w:t>3</w:t>
      </w:r>
      <w:r>
        <w:t>+3A</w:t>
      </w:r>
      <w:r w:rsidRPr="00EC78CD">
        <w:rPr>
          <w:vertAlign w:val="superscript"/>
        </w:rPr>
        <w:t>2</w:t>
      </w:r>
      <w:r>
        <w:t>-4A+6E</w:t>
      </w:r>
      <w:r>
        <w:rPr>
          <w:rFonts w:hint="eastAsia"/>
        </w:rPr>
        <w:t>の固有値を求めよ。</w:t>
      </w:r>
    </w:p>
    <w:p w:rsidR="00EC78CD" w:rsidRPr="006F5AE9" w:rsidRDefault="00EC78CD" w:rsidP="00B01B5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="00773754" w:rsidRPr="006F5AE9">
        <w:rPr>
          <w:rFonts w:hint="eastAsia"/>
          <w:color w:val="FF0000"/>
        </w:rPr>
        <w:t>まともに代入して</w:t>
      </w:r>
      <w:r w:rsidR="00773754" w:rsidRPr="006F5AE9">
        <w:rPr>
          <w:rFonts w:hint="eastAsia"/>
          <w:color w:val="FF0000"/>
        </w:rPr>
        <w:t>6, 18</w:t>
      </w:r>
      <w:r w:rsidR="00773754" w:rsidRPr="006F5AE9">
        <w:rPr>
          <w:rFonts w:hint="eastAsia"/>
          <w:color w:val="FF0000"/>
        </w:rPr>
        <w:t>。ないしは</w:t>
      </w:r>
      <w:r w:rsidR="00773754" w:rsidRPr="006F5AE9">
        <w:rPr>
          <w:rFonts w:hint="eastAsia"/>
          <w:color w:val="FF0000"/>
        </w:rPr>
        <w:t>(A-6E) (A-2E)(A-E) + 12A-6E</w:t>
      </w:r>
      <w:r w:rsidR="00773754" w:rsidRPr="006F5AE9">
        <w:rPr>
          <w:rFonts w:hint="eastAsia"/>
          <w:color w:val="FF0000"/>
        </w:rPr>
        <w:t>から。</w:t>
      </w:r>
    </w:p>
    <w:p w:rsidR="00773754" w:rsidRDefault="00773754" w:rsidP="00B01B5D"/>
    <w:p w:rsidR="00773754" w:rsidRPr="0019170C" w:rsidRDefault="00773754" w:rsidP="00773754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３</w:t>
      </w:r>
      <w:r w:rsidRPr="0019170C">
        <w:rPr>
          <w:rFonts w:hint="eastAsia"/>
          <w:u w:val="single"/>
        </w:rPr>
        <w:t>：</w:t>
      </w:r>
      <w:r>
        <w:rPr>
          <w:u w:val="single"/>
        </w:rPr>
        <w:t>Frobenius</w:t>
      </w:r>
      <w:r>
        <w:rPr>
          <w:rFonts w:hint="eastAsia"/>
          <w:u w:val="single"/>
        </w:rPr>
        <w:t>の定理の利用</w:t>
      </w:r>
      <w:r>
        <w:rPr>
          <w:rFonts w:hint="eastAsia"/>
          <w:u w:val="single"/>
        </w:rPr>
        <w:t>(</w:t>
      </w:r>
      <w:r w:rsidR="006F5AE9">
        <w:rPr>
          <w:u w:val="single"/>
        </w:rPr>
        <w:t>2</w:t>
      </w:r>
      <w:r>
        <w:rPr>
          <w:u w:val="single"/>
        </w:rPr>
        <w:t>x2</w:t>
      </w:r>
      <w:r>
        <w:rPr>
          <w:rFonts w:hint="eastAsia"/>
          <w:u w:val="single"/>
        </w:rPr>
        <w:t>)</w:t>
      </w:r>
    </w:p>
    <w:p w:rsidR="00773754" w:rsidRDefault="00C37BD2" w:rsidP="00773754">
      <w:r>
        <w:t>3</w:t>
      </w:r>
      <w:r w:rsidR="00773754">
        <w:rPr>
          <w:rFonts w:hint="eastAsia"/>
        </w:rPr>
        <w:t>-</w:t>
      </w:r>
      <w:r w:rsidR="00773754">
        <w:t>1</w:t>
      </w:r>
      <w:r w:rsidR="00773754">
        <w:rPr>
          <w:rFonts w:hint="eastAsia"/>
        </w:rPr>
        <w:t>.</w:t>
      </w:r>
      <w:r w:rsidR="00773754">
        <w:rPr>
          <w:rFonts w:hint="eastAsia"/>
        </w:rPr>
        <w:t>次の行列</w:t>
      </w:r>
      <w:r w:rsidR="00773754">
        <w:rPr>
          <w:rFonts w:hint="eastAsia"/>
        </w:rPr>
        <w:t>A</w:t>
      </w:r>
      <w:r w:rsidR="00773754">
        <w:rPr>
          <w:rFonts w:hint="eastAsia"/>
        </w:rPr>
        <w:t>の固有</w:t>
      </w:r>
      <w:r>
        <w:rPr>
          <w:rFonts w:hint="eastAsia"/>
        </w:rPr>
        <w:t>値</w:t>
      </w:r>
      <w:r w:rsidR="00773754">
        <w:rPr>
          <w:rFonts w:hint="eastAsia"/>
        </w:rPr>
        <w:t>を求めよ。</w:t>
      </w:r>
    </w:p>
    <w:p w:rsidR="00773754" w:rsidRDefault="00773754" w:rsidP="00773754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</w:rPr>
                      <m:t>-255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292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292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18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-165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165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221</m:t>
                    </m:r>
                  </m:e>
                </m:mr>
              </m:m>
            </m:e>
          </m:d>
        </m:oMath>
      </m:oMathPara>
    </w:p>
    <w:p w:rsidR="00C37BD2" w:rsidRDefault="00C37BD2" w:rsidP="00773754">
      <w:r>
        <w:rPr>
          <w:rFonts w:hint="eastAsia"/>
        </w:rPr>
        <w:t>ただしこの行列については、独立な固有ベクトルが</w:t>
      </w:r>
      <w:r w:rsidRPr="00C37BD2">
        <w:rPr>
          <w:rFonts w:hint="eastAsia"/>
          <w:vertAlign w:val="superscript"/>
        </w:rPr>
        <w:t>t</w:t>
      </w:r>
      <w:r>
        <w:rPr>
          <w:rFonts w:hint="eastAsia"/>
        </w:rPr>
        <w:t>(</w:t>
      </w:r>
      <w:r>
        <w:t xml:space="preserve">1,1,0), </w:t>
      </w:r>
      <w:r w:rsidRPr="00C37BD2">
        <w:rPr>
          <w:vertAlign w:val="superscript"/>
        </w:rPr>
        <w:t>t</w:t>
      </w:r>
      <w:r w:rsidR="003B4B55">
        <w:t>(2,0,</w:t>
      </w:r>
      <w:r w:rsidRPr="003B4B55">
        <w:rPr>
          <w:color w:val="FF0000"/>
        </w:rPr>
        <w:t>1</w:t>
      </w:r>
      <w:r>
        <w:t xml:space="preserve">), </w:t>
      </w:r>
      <w:r w:rsidRPr="00C37BD2">
        <w:rPr>
          <w:vertAlign w:val="superscript"/>
        </w:rPr>
        <w:t>t</w:t>
      </w:r>
      <w:r>
        <w:t>(0,-1,1)</w:t>
      </w:r>
      <w:r>
        <w:rPr>
          <w:rFonts w:hint="eastAsia"/>
        </w:rPr>
        <w:t>と採れることがわかっている。</w:t>
      </w:r>
    </w:p>
    <w:p w:rsidR="00EC78CD" w:rsidRPr="006F5AE9" w:rsidRDefault="00773754" w:rsidP="006F5AE9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="00C37BD2" w:rsidRPr="006F5AE9">
        <w:rPr>
          <w:rFonts w:hint="eastAsia"/>
          <w:color w:val="FF0000"/>
        </w:rPr>
        <w:t>P</w:t>
      </w:r>
      <w:r w:rsidR="00C37BD2" w:rsidRPr="006F5AE9">
        <w:rPr>
          <w:rFonts w:hint="eastAsia"/>
          <w:color w:val="FF0000"/>
        </w:rPr>
        <w:t>を作り、</w:t>
      </w:r>
      <w:r w:rsidR="00C37BD2" w:rsidRPr="006F5AE9">
        <w:rPr>
          <w:color w:val="FF0000"/>
        </w:rPr>
        <w:t>P</w:t>
      </w:r>
      <w:r w:rsidR="00C37BD2" w:rsidRPr="006F5AE9">
        <w:rPr>
          <w:color w:val="FF0000"/>
          <w:vertAlign w:val="superscript"/>
        </w:rPr>
        <w:t>-1</w:t>
      </w:r>
      <w:r w:rsidR="00C37BD2" w:rsidRPr="006F5AE9">
        <w:rPr>
          <w:rFonts w:hint="eastAsia"/>
          <w:color w:val="FF0000"/>
        </w:rPr>
        <w:t>ももとめて、</w:t>
      </w:r>
      <w:r w:rsidR="006F5AE9" w:rsidRPr="006F5AE9">
        <w:rPr>
          <w:rFonts w:hint="eastAsia"/>
          <w:color w:val="FF0000"/>
        </w:rPr>
        <w:t>B=P</w:t>
      </w:r>
      <w:r w:rsidR="006F5AE9" w:rsidRPr="006F5AE9">
        <w:rPr>
          <w:rFonts w:hint="eastAsia"/>
          <w:color w:val="FF0000"/>
          <w:vertAlign w:val="superscript"/>
        </w:rPr>
        <w:t>-1</w:t>
      </w:r>
      <w:r w:rsidR="006F5AE9" w:rsidRPr="006F5AE9">
        <w:rPr>
          <w:rFonts w:hint="eastAsia"/>
          <w:color w:val="FF0000"/>
        </w:rPr>
        <w:t>AP</w:t>
      </w:r>
      <w:r w:rsidR="006F5AE9" w:rsidRPr="006F5AE9">
        <w:rPr>
          <w:rFonts w:hint="eastAsia"/>
          <w:color w:val="FF0000"/>
        </w:rPr>
        <w:t>から</w:t>
      </w:r>
      <w:r w:rsidRPr="006F5AE9">
        <w:rPr>
          <w:rFonts w:hint="eastAsia"/>
          <w:color w:val="FF0000"/>
        </w:rPr>
        <w:t>λ</w:t>
      </w:r>
      <w:r w:rsidR="006F5AE9" w:rsidRPr="006F5AE9">
        <w:rPr>
          <w:rFonts w:hint="eastAsia"/>
          <w:color w:val="FF0000"/>
        </w:rPr>
        <w:t>=</w:t>
      </w:r>
      <w:r w:rsidRPr="006F5AE9">
        <w:rPr>
          <w:color w:val="FF0000"/>
        </w:rPr>
        <w:t>37</w:t>
      </w:r>
      <w:r w:rsidR="006F5AE9" w:rsidRPr="006F5AE9">
        <w:rPr>
          <w:color w:val="FF0000"/>
        </w:rPr>
        <w:t>, -109, 56</w:t>
      </w:r>
      <w:r w:rsidR="006F5AE9" w:rsidRPr="006F5AE9">
        <w:rPr>
          <w:rFonts w:hint="eastAsia"/>
          <w:color w:val="FF0000"/>
        </w:rPr>
        <w:t>。</w:t>
      </w:r>
    </w:p>
    <w:p w:rsidR="00C37BD2" w:rsidRDefault="006F5AE9" w:rsidP="00B01B5D">
      <w:r>
        <w:rPr>
          <w:rFonts w:hint="eastAsia"/>
        </w:rPr>
        <w:t>3-2. (A-36</w:t>
      </w:r>
      <w:r w:rsidR="00C37BD2">
        <w:rPr>
          <w:rFonts w:hint="eastAsia"/>
        </w:rPr>
        <w:t>E)(A+110E)(A-55)</w:t>
      </w:r>
      <w:r w:rsidR="00C37BD2">
        <w:rPr>
          <w:rFonts w:hint="eastAsia"/>
        </w:rPr>
        <w:t>の固有値を求めよ。</w:t>
      </w:r>
    </w:p>
    <w:p w:rsidR="00C37BD2" w:rsidRPr="006F5AE9" w:rsidRDefault="006F5AE9" w:rsidP="00B01B5D">
      <w:pPr>
        <w:rPr>
          <w:color w:val="FF0000"/>
        </w:rPr>
      </w:pPr>
      <w:r w:rsidRPr="006F5AE9">
        <w:rPr>
          <w:rFonts w:hint="eastAsia"/>
          <w:color w:val="FF0000"/>
        </w:rPr>
        <w:t>【略解】</w:t>
      </w:r>
      <w:r w:rsidRPr="006F5AE9">
        <w:rPr>
          <w:rFonts w:hint="eastAsia"/>
          <w:color w:val="FF0000"/>
        </w:rPr>
        <w:t>(37+110)(37-55)=147</w:t>
      </w:r>
      <w:r w:rsidRPr="006F5AE9">
        <w:rPr>
          <w:rFonts w:hint="eastAsia"/>
          <w:color w:val="FF0000"/>
        </w:rPr>
        <w:t>・</w:t>
      </w:r>
      <w:r w:rsidRPr="006F5AE9">
        <w:rPr>
          <w:rFonts w:hint="eastAsia"/>
          <w:color w:val="FF0000"/>
        </w:rPr>
        <w:t xml:space="preserve">-18=-2646, </w:t>
      </w:r>
      <w:r w:rsidRPr="006F5AE9">
        <w:rPr>
          <w:color w:val="FF0000"/>
        </w:rPr>
        <w:t>(-109-36)(-109-55)=-145</w:t>
      </w:r>
      <w:r w:rsidRPr="006F5AE9">
        <w:rPr>
          <w:rFonts w:hint="eastAsia"/>
          <w:color w:val="FF0000"/>
        </w:rPr>
        <w:t>・</w:t>
      </w:r>
      <w:r w:rsidRPr="006F5AE9">
        <w:rPr>
          <w:rFonts w:hint="eastAsia"/>
          <w:color w:val="FF0000"/>
        </w:rPr>
        <w:t>-309=44805, (56-36)((56+110)=3320</w:t>
      </w:r>
      <w:r w:rsidRPr="006F5AE9">
        <w:rPr>
          <w:rFonts w:hint="eastAsia"/>
          <w:color w:val="FF0000"/>
        </w:rPr>
        <w:t>。</w:t>
      </w:r>
    </w:p>
    <w:p w:rsidR="006F5AE9" w:rsidRDefault="006F5AE9"/>
    <w:p w:rsidR="00FC6933" w:rsidRPr="00FC6933" w:rsidRDefault="00FC6933"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F31" w:rsidRDefault="00802F31" w:rsidP="00144406">
      <w:r>
        <w:separator/>
      </w:r>
    </w:p>
  </w:endnote>
  <w:endnote w:type="continuationSeparator" w:id="0">
    <w:p w:rsidR="00802F31" w:rsidRDefault="00802F31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F31" w:rsidRDefault="00802F31" w:rsidP="00144406">
      <w:r>
        <w:separator/>
      </w:r>
    </w:p>
  </w:footnote>
  <w:footnote w:type="continuationSeparator" w:id="0">
    <w:p w:rsidR="00802F31" w:rsidRDefault="00802F31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37987"/>
    <w:multiLevelType w:val="hybridMultilevel"/>
    <w:tmpl w:val="C8AE3CBA"/>
    <w:lvl w:ilvl="0" w:tplc="4BDC84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2"/>
    <w:rsid w:val="00025317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A6B26"/>
    <w:rsid w:val="001B6E0F"/>
    <w:rsid w:val="001D5CAD"/>
    <w:rsid w:val="001D779C"/>
    <w:rsid w:val="001E1FC9"/>
    <w:rsid w:val="001E7267"/>
    <w:rsid w:val="001F18E3"/>
    <w:rsid w:val="002F7456"/>
    <w:rsid w:val="00302A7B"/>
    <w:rsid w:val="00321348"/>
    <w:rsid w:val="00322CED"/>
    <w:rsid w:val="003252C1"/>
    <w:rsid w:val="00332709"/>
    <w:rsid w:val="00334095"/>
    <w:rsid w:val="00337B9F"/>
    <w:rsid w:val="003610EE"/>
    <w:rsid w:val="003816AA"/>
    <w:rsid w:val="003B4B55"/>
    <w:rsid w:val="003C1942"/>
    <w:rsid w:val="003D0678"/>
    <w:rsid w:val="003D2453"/>
    <w:rsid w:val="003D6E1C"/>
    <w:rsid w:val="003E2C9C"/>
    <w:rsid w:val="003F3575"/>
    <w:rsid w:val="00415584"/>
    <w:rsid w:val="00431F2B"/>
    <w:rsid w:val="00451F40"/>
    <w:rsid w:val="00461D3E"/>
    <w:rsid w:val="00470130"/>
    <w:rsid w:val="0047312C"/>
    <w:rsid w:val="004757C7"/>
    <w:rsid w:val="00476E2A"/>
    <w:rsid w:val="00483DF7"/>
    <w:rsid w:val="004879CF"/>
    <w:rsid w:val="00495AF9"/>
    <w:rsid w:val="004A0EBD"/>
    <w:rsid w:val="004A5C4A"/>
    <w:rsid w:val="004B2828"/>
    <w:rsid w:val="004B64F0"/>
    <w:rsid w:val="004C09AA"/>
    <w:rsid w:val="004C2203"/>
    <w:rsid w:val="004D2342"/>
    <w:rsid w:val="004F1783"/>
    <w:rsid w:val="004F5214"/>
    <w:rsid w:val="005108B9"/>
    <w:rsid w:val="005532E1"/>
    <w:rsid w:val="00583782"/>
    <w:rsid w:val="005C111E"/>
    <w:rsid w:val="005E3DD2"/>
    <w:rsid w:val="005F58F7"/>
    <w:rsid w:val="00610DFC"/>
    <w:rsid w:val="006119EA"/>
    <w:rsid w:val="0062758B"/>
    <w:rsid w:val="006326C1"/>
    <w:rsid w:val="00635251"/>
    <w:rsid w:val="00651EDB"/>
    <w:rsid w:val="00671D3B"/>
    <w:rsid w:val="006926B2"/>
    <w:rsid w:val="00696F9A"/>
    <w:rsid w:val="006A0406"/>
    <w:rsid w:val="006A0F5D"/>
    <w:rsid w:val="006A43DA"/>
    <w:rsid w:val="006C0089"/>
    <w:rsid w:val="006E434D"/>
    <w:rsid w:val="006E7741"/>
    <w:rsid w:val="006F5AE9"/>
    <w:rsid w:val="007268DD"/>
    <w:rsid w:val="00735237"/>
    <w:rsid w:val="00740595"/>
    <w:rsid w:val="007631B5"/>
    <w:rsid w:val="00773754"/>
    <w:rsid w:val="007854D0"/>
    <w:rsid w:val="0079050B"/>
    <w:rsid w:val="007951BB"/>
    <w:rsid w:val="007B70D9"/>
    <w:rsid w:val="007C1110"/>
    <w:rsid w:val="007D57C0"/>
    <w:rsid w:val="00802F31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301C7"/>
    <w:rsid w:val="00944ACA"/>
    <w:rsid w:val="0095066D"/>
    <w:rsid w:val="009730BD"/>
    <w:rsid w:val="009A411C"/>
    <w:rsid w:val="009C2B2F"/>
    <w:rsid w:val="009E1506"/>
    <w:rsid w:val="009E2886"/>
    <w:rsid w:val="009F199D"/>
    <w:rsid w:val="009F2583"/>
    <w:rsid w:val="009F2E88"/>
    <w:rsid w:val="00A25FD1"/>
    <w:rsid w:val="00A606FD"/>
    <w:rsid w:val="00A95650"/>
    <w:rsid w:val="00AA70C4"/>
    <w:rsid w:val="00AE49F0"/>
    <w:rsid w:val="00B01B5D"/>
    <w:rsid w:val="00B20D3A"/>
    <w:rsid w:val="00B364F3"/>
    <w:rsid w:val="00B45D14"/>
    <w:rsid w:val="00B679B3"/>
    <w:rsid w:val="00B81682"/>
    <w:rsid w:val="00BA3231"/>
    <w:rsid w:val="00BB685A"/>
    <w:rsid w:val="00BC2FED"/>
    <w:rsid w:val="00BC4386"/>
    <w:rsid w:val="00BE7EC7"/>
    <w:rsid w:val="00BF0F89"/>
    <w:rsid w:val="00BF3DB0"/>
    <w:rsid w:val="00C00DED"/>
    <w:rsid w:val="00C11366"/>
    <w:rsid w:val="00C11672"/>
    <w:rsid w:val="00C13114"/>
    <w:rsid w:val="00C275FA"/>
    <w:rsid w:val="00C37BD2"/>
    <w:rsid w:val="00C529CB"/>
    <w:rsid w:val="00C576F8"/>
    <w:rsid w:val="00C60417"/>
    <w:rsid w:val="00C70259"/>
    <w:rsid w:val="00CB0178"/>
    <w:rsid w:val="00CC0F6E"/>
    <w:rsid w:val="00CF1BEE"/>
    <w:rsid w:val="00CF2C4D"/>
    <w:rsid w:val="00D03F76"/>
    <w:rsid w:val="00D4298F"/>
    <w:rsid w:val="00D64A99"/>
    <w:rsid w:val="00D72221"/>
    <w:rsid w:val="00D7258A"/>
    <w:rsid w:val="00D81885"/>
    <w:rsid w:val="00D8365C"/>
    <w:rsid w:val="00DD37CD"/>
    <w:rsid w:val="00DE1972"/>
    <w:rsid w:val="00DE3367"/>
    <w:rsid w:val="00E2235E"/>
    <w:rsid w:val="00E2493D"/>
    <w:rsid w:val="00E31CC3"/>
    <w:rsid w:val="00E540DE"/>
    <w:rsid w:val="00E55324"/>
    <w:rsid w:val="00E7001D"/>
    <w:rsid w:val="00EA48DD"/>
    <w:rsid w:val="00EC4A0A"/>
    <w:rsid w:val="00EC78CD"/>
    <w:rsid w:val="00F4597D"/>
    <w:rsid w:val="00F56010"/>
    <w:rsid w:val="00F75D4A"/>
    <w:rsid w:val="00FB74F5"/>
    <w:rsid w:val="00FB79B0"/>
    <w:rsid w:val="00FC0D14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10</cp:revision>
  <cp:lastPrinted>2014-12-12T09:31:00Z</cp:lastPrinted>
  <dcterms:created xsi:type="dcterms:W3CDTF">2015-01-16T05:12:00Z</dcterms:created>
  <dcterms:modified xsi:type="dcterms:W3CDTF">2015-02-02T04:01:00Z</dcterms:modified>
</cp:coreProperties>
</file>